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067F" w:rsidRDefault="0029067F" w:rsidP="0029067F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Část V. – Osnovy</w:t>
      </w:r>
    </w:p>
    <w:p w:rsidR="00B836E3" w:rsidRPr="00401E9D" w:rsidRDefault="00B836E3" w:rsidP="00B836E3">
      <w:pPr>
        <w:spacing w:after="120"/>
        <w:jc w:val="center"/>
        <w:rPr>
          <w:b/>
          <w:color w:val="000000"/>
        </w:rPr>
      </w:pPr>
      <w:r w:rsidRPr="00401E9D">
        <w:rPr>
          <w:b/>
          <w:color w:val="000000"/>
        </w:rPr>
        <w:t>I. a II. stupeň</w:t>
      </w:r>
    </w:p>
    <w:p w:rsidR="00B836E3" w:rsidRPr="00401E9D" w:rsidRDefault="00B836E3" w:rsidP="00B836E3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color w:val="000000"/>
          <w:sz w:val="24"/>
          <w:szCs w:val="24"/>
        </w:rPr>
      </w:pPr>
      <w:r w:rsidRPr="00401E9D">
        <w:rPr>
          <w:bCs/>
          <w:caps/>
          <w:color w:val="000000"/>
          <w:sz w:val="24"/>
          <w:szCs w:val="24"/>
        </w:rPr>
        <w:t xml:space="preserve">Kapitola </w:t>
      </w:r>
      <w:r>
        <w:rPr>
          <w:bCs/>
          <w:caps/>
          <w:color w:val="000000"/>
          <w:sz w:val="24"/>
          <w:szCs w:val="24"/>
        </w:rPr>
        <w:t>32</w:t>
      </w:r>
      <w:r w:rsidRPr="00401E9D">
        <w:rPr>
          <w:bCs/>
          <w:caps/>
          <w:color w:val="000000"/>
          <w:sz w:val="24"/>
          <w:szCs w:val="24"/>
        </w:rPr>
        <w:t>. – Průřezová témata</w:t>
      </w:r>
    </w:p>
    <w:p w:rsidR="00B836E3" w:rsidRPr="00401E9D" w:rsidRDefault="00B836E3" w:rsidP="00B836E3">
      <w:pPr>
        <w:pStyle w:val="Nadpis4"/>
        <w:autoSpaceDE w:val="0"/>
        <w:autoSpaceDN w:val="0"/>
        <w:adjustRightInd w:val="0"/>
        <w:spacing w:before="0" w:after="120"/>
        <w:rPr>
          <w:i/>
          <w:color w:val="000000"/>
          <w:sz w:val="24"/>
          <w:szCs w:val="20"/>
          <w:u w:val="single"/>
        </w:rPr>
      </w:pPr>
      <w:r w:rsidRPr="00401E9D">
        <w:rPr>
          <w:rFonts w:ascii="Arial" w:hAnsi="Arial" w:cs="Arial"/>
          <w:bCs w:val="0"/>
          <w:color w:val="000000"/>
        </w:rPr>
        <w:t>Environmentální výchova</w:t>
      </w:r>
      <w:r w:rsidRPr="00401E9D">
        <w:rPr>
          <w:i/>
          <w:color w:val="000000"/>
          <w:sz w:val="24"/>
          <w:szCs w:val="20"/>
          <w:u w:val="single"/>
        </w:rPr>
        <w:t xml:space="preserve"> </w:t>
      </w:r>
    </w:p>
    <w:p w:rsidR="00B836E3" w:rsidRPr="00401E9D" w:rsidRDefault="00B836E3" w:rsidP="00B836E3">
      <w:pPr>
        <w:rPr>
          <w:color w:val="000000"/>
        </w:rPr>
      </w:pPr>
    </w:p>
    <w:p w:rsidR="00B836E3" w:rsidRPr="00401E9D" w:rsidRDefault="00B836E3" w:rsidP="00B836E3">
      <w:pPr>
        <w:pStyle w:val="Nadpis4"/>
        <w:autoSpaceDE w:val="0"/>
        <w:autoSpaceDN w:val="0"/>
        <w:adjustRightInd w:val="0"/>
        <w:spacing w:before="0" w:after="120"/>
        <w:rPr>
          <w:i/>
          <w:color w:val="000000"/>
          <w:sz w:val="24"/>
          <w:szCs w:val="20"/>
          <w:u w:val="single"/>
        </w:rPr>
      </w:pPr>
      <w:r w:rsidRPr="00401E9D">
        <w:rPr>
          <w:i/>
          <w:color w:val="000000"/>
          <w:sz w:val="24"/>
          <w:szCs w:val="20"/>
          <w:u w:val="single"/>
        </w:rPr>
        <w:t>Obsahové, časové a organizační vymezení předmětu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Problematika EVVO bude včleněna do vzdělávacích obsahů jednotlivých předmětů a do projektů zařazených ve ŠVP.</w:t>
      </w:r>
    </w:p>
    <w:p w:rsidR="00B836E3" w:rsidRPr="00401E9D" w:rsidRDefault="00B836E3" w:rsidP="00B836E3">
      <w:pPr>
        <w:jc w:val="both"/>
        <w:rPr>
          <w:color w:val="000000"/>
        </w:rPr>
      </w:pPr>
      <w:r w:rsidRPr="00401E9D">
        <w:rPr>
          <w:color w:val="000000"/>
        </w:rPr>
        <w:t>Umožňuje žákovi poznávat přírodu jako systém, chápat význam udržitelného života, aplikovat poznatky v praktickém životě.</w:t>
      </w:r>
    </w:p>
    <w:p w:rsidR="00B836E3" w:rsidRPr="00401E9D" w:rsidRDefault="00B836E3" w:rsidP="00B836E3">
      <w:pPr>
        <w:jc w:val="both"/>
        <w:rPr>
          <w:color w:val="000000"/>
        </w:rPr>
      </w:pPr>
    </w:p>
    <w:p w:rsidR="00B836E3" w:rsidRPr="00401E9D" w:rsidRDefault="00B836E3" w:rsidP="00B836E3">
      <w:pPr>
        <w:jc w:val="both"/>
        <w:rPr>
          <w:color w:val="000000"/>
        </w:rPr>
      </w:pPr>
      <w:r w:rsidRPr="00401E9D">
        <w:rPr>
          <w:color w:val="000000"/>
        </w:rPr>
        <w:t>Výuka průřezového tématu:</w:t>
      </w:r>
    </w:p>
    <w:p w:rsidR="00B836E3" w:rsidRPr="00401E9D" w:rsidRDefault="00B836E3" w:rsidP="00B836E3">
      <w:pPr>
        <w:jc w:val="both"/>
        <w:rPr>
          <w:color w:val="000000"/>
        </w:rPr>
      </w:pPr>
      <w:r w:rsidRPr="00401E9D">
        <w:rPr>
          <w:color w:val="000000"/>
        </w:rPr>
        <w:t>-směřuje k podchycení a rozvíjení zájmu o životní prostředí</w:t>
      </w:r>
    </w:p>
    <w:p w:rsidR="00B836E3" w:rsidRPr="00401E9D" w:rsidRDefault="00B836E3" w:rsidP="00B836E3">
      <w:pPr>
        <w:jc w:val="both"/>
        <w:rPr>
          <w:color w:val="000000"/>
        </w:rPr>
      </w:pPr>
      <w:r w:rsidRPr="00401E9D">
        <w:rPr>
          <w:color w:val="000000"/>
        </w:rPr>
        <w:t>-učí provádět, vyhodnocovat a zaznamenávat pozorování</w:t>
      </w:r>
    </w:p>
    <w:p w:rsidR="00B836E3" w:rsidRPr="00401E9D" w:rsidRDefault="00B836E3" w:rsidP="00B836E3">
      <w:pPr>
        <w:jc w:val="both"/>
        <w:rPr>
          <w:color w:val="000000"/>
        </w:rPr>
      </w:pPr>
      <w:r w:rsidRPr="00401E9D">
        <w:rPr>
          <w:color w:val="000000"/>
        </w:rPr>
        <w:t xml:space="preserve">-učí řešit problémy a správně jednat v každodenních životních situacích, upevňuje dovednosti pracovat podle pravidel </w:t>
      </w:r>
    </w:p>
    <w:p w:rsidR="00B836E3" w:rsidRPr="00401E9D" w:rsidRDefault="00B836E3" w:rsidP="00B836E3">
      <w:pPr>
        <w:jc w:val="both"/>
        <w:rPr>
          <w:color w:val="000000"/>
        </w:rPr>
      </w:pPr>
      <w:r w:rsidRPr="00401E9D">
        <w:rPr>
          <w:color w:val="000000"/>
        </w:rPr>
        <w:t>-učí poznatky využívat k rozvíjení odpovědných občanských postojů</w:t>
      </w:r>
    </w:p>
    <w:p w:rsidR="00B836E3" w:rsidRPr="00401E9D" w:rsidRDefault="00B836E3" w:rsidP="00B836E3">
      <w:pPr>
        <w:jc w:val="both"/>
        <w:rPr>
          <w:color w:val="000000"/>
        </w:rPr>
      </w:pPr>
      <w:r w:rsidRPr="00401E9D">
        <w:rPr>
          <w:color w:val="000000"/>
        </w:rPr>
        <w:t>-poskytuje žákům prostředky a metody pro hlubší porozumění přírodních zákonitostí</w:t>
      </w:r>
    </w:p>
    <w:p w:rsidR="00B836E3" w:rsidRPr="00401E9D" w:rsidRDefault="00B836E3" w:rsidP="00B836E3">
      <w:pPr>
        <w:jc w:val="both"/>
        <w:rPr>
          <w:color w:val="000000"/>
        </w:rPr>
      </w:pPr>
      <w:r w:rsidRPr="00401E9D">
        <w:rPr>
          <w:color w:val="000000"/>
        </w:rPr>
        <w:t>-umožňuje poznat životní prostředí jako systém, jehož součásti jsou vzájemně propojeny, působí na sebe a navzájem se ovlivňují</w:t>
      </w:r>
    </w:p>
    <w:p w:rsidR="00B836E3" w:rsidRPr="00401E9D" w:rsidRDefault="00B836E3" w:rsidP="00B836E3">
      <w:pPr>
        <w:jc w:val="both"/>
        <w:rPr>
          <w:color w:val="000000"/>
        </w:rPr>
      </w:pPr>
      <w:r w:rsidRPr="00401E9D">
        <w:rPr>
          <w:color w:val="000000"/>
        </w:rPr>
        <w:t>-učí aplikovat získané poznatky v praktickém životě</w:t>
      </w:r>
    </w:p>
    <w:p w:rsidR="00B836E3" w:rsidRPr="00401E9D" w:rsidRDefault="00B836E3" w:rsidP="00B836E3">
      <w:pPr>
        <w:jc w:val="both"/>
        <w:rPr>
          <w:color w:val="000000"/>
        </w:rPr>
      </w:pPr>
      <w:r w:rsidRPr="00401E9D">
        <w:rPr>
          <w:color w:val="000000"/>
        </w:rPr>
        <w:t>-vede k chápání podstatných souvislostí mezi stavem přírody a lidskou činností, závislosti člověka na přírodních zdrojích</w:t>
      </w:r>
    </w:p>
    <w:p w:rsidR="00B836E3" w:rsidRPr="00401E9D" w:rsidRDefault="00B836E3" w:rsidP="00B836E3">
      <w:pPr>
        <w:jc w:val="both"/>
        <w:rPr>
          <w:color w:val="000000"/>
        </w:rPr>
      </w:pPr>
    </w:p>
    <w:p w:rsidR="00B836E3" w:rsidRPr="00401E9D" w:rsidRDefault="00B836E3" w:rsidP="00B836E3">
      <w:pPr>
        <w:jc w:val="both"/>
        <w:rPr>
          <w:color w:val="000000"/>
        </w:rPr>
      </w:pPr>
    </w:p>
    <w:p w:rsidR="00B836E3" w:rsidRPr="00401E9D" w:rsidRDefault="00B836E3" w:rsidP="00B836E3">
      <w:pPr>
        <w:jc w:val="both"/>
        <w:rPr>
          <w:color w:val="000000"/>
        </w:rPr>
      </w:pPr>
      <w:r w:rsidRPr="00401E9D">
        <w:rPr>
          <w:color w:val="000000"/>
        </w:rPr>
        <w:t>Formy a metody práce se užívají podle charakteru učiva a cílů vzdělávání:</w:t>
      </w:r>
    </w:p>
    <w:p w:rsidR="00B836E3" w:rsidRPr="00401E9D" w:rsidRDefault="00B836E3" w:rsidP="00B836E3">
      <w:pPr>
        <w:jc w:val="both"/>
        <w:rPr>
          <w:color w:val="000000"/>
        </w:rPr>
      </w:pPr>
      <w:r w:rsidRPr="00401E9D">
        <w:rPr>
          <w:color w:val="000000"/>
        </w:rPr>
        <w:t>-frontální výuka s demonstračními pomůckami</w:t>
      </w:r>
    </w:p>
    <w:p w:rsidR="00B836E3" w:rsidRPr="00401E9D" w:rsidRDefault="00B836E3" w:rsidP="00B836E3">
      <w:pPr>
        <w:jc w:val="both"/>
        <w:rPr>
          <w:color w:val="000000"/>
        </w:rPr>
      </w:pPr>
      <w:r w:rsidRPr="00401E9D">
        <w:rPr>
          <w:color w:val="000000"/>
        </w:rPr>
        <w:t>-skupinová práce (s využitím přírodnin, pracovních listů, odborné literatury, praktických pomůcek)</w:t>
      </w:r>
    </w:p>
    <w:p w:rsidR="00B836E3" w:rsidRPr="00401E9D" w:rsidRDefault="00B836E3" w:rsidP="00B836E3">
      <w:pPr>
        <w:jc w:val="both"/>
        <w:rPr>
          <w:color w:val="000000"/>
        </w:rPr>
      </w:pPr>
      <w:r w:rsidRPr="00401E9D">
        <w:rPr>
          <w:color w:val="000000"/>
        </w:rPr>
        <w:t xml:space="preserve">-vycházky s pozorováním přírody a životního prostředí v nejbližším okolí </w:t>
      </w:r>
    </w:p>
    <w:p w:rsidR="00B836E3" w:rsidRPr="00401E9D" w:rsidRDefault="00B836E3" w:rsidP="00B836E3">
      <w:pPr>
        <w:jc w:val="both"/>
        <w:rPr>
          <w:color w:val="000000"/>
        </w:rPr>
      </w:pPr>
      <w:r w:rsidRPr="00401E9D">
        <w:rPr>
          <w:color w:val="000000"/>
        </w:rPr>
        <w:t>-krátkodobé projekty</w:t>
      </w:r>
    </w:p>
    <w:p w:rsidR="00B836E3" w:rsidRPr="00401E9D" w:rsidRDefault="00B836E3" w:rsidP="00B836E3">
      <w:pPr>
        <w:jc w:val="both"/>
        <w:rPr>
          <w:color w:val="000000"/>
        </w:rPr>
      </w:pPr>
      <w:r w:rsidRPr="00401E9D">
        <w:rPr>
          <w:color w:val="000000"/>
        </w:rPr>
        <w:t xml:space="preserve">-projektové dny </w:t>
      </w:r>
    </w:p>
    <w:p w:rsidR="00B836E3" w:rsidRPr="00401E9D" w:rsidRDefault="00B836E3" w:rsidP="00B836E3">
      <w:pPr>
        <w:jc w:val="both"/>
        <w:rPr>
          <w:color w:val="000000"/>
        </w:rPr>
      </w:pPr>
      <w:r w:rsidRPr="00401E9D">
        <w:rPr>
          <w:color w:val="000000"/>
        </w:rPr>
        <w:t>-využívání nabídkových programů</w:t>
      </w:r>
    </w:p>
    <w:p w:rsidR="00B836E3" w:rsidRPr="00401E9D" w:rsidRDefault="00B836E3" w:rsidP="00B836E3">
      <w:pPr>
        <w:jc w:val="both"/>
        <w:rPr>
          <w:color w:val="000000"/>
        </w:rPr>
      </w:pPr>
      <w:r w:rsidRPr="00401E9D">
        <w:rPr>
          <w:color w:val="000000"/>
        </w:rPr>
        <w:t>-spolupráce s obcí, rodiči místními sdruženími</w:t>
      </w:r>
    </w:p>
    <w:p w:rsidR="00B836E3" w:rsidRPr="00401E9D" w:rsidRDefault="00B836E3" w:rsidP="00B836E3">
      <w:pPr>
        <w:jc w:val="both"/>
        <w:rPr>
          <w:color w:val="000000"/>
        </w:rPr>
      </w:pPr>
      <w:r w:rsidRPr="00401E9D">
        <w:rPr>
          <w:color w:val="000000"/>
        </w:rPr>
        <w:t>-využívání opatření přispívajících k ekologizaci provozu školy</w:t>
      </w:r>
    </w:p>
    <w:p w:rsidR="00B836E3" w:rsidRDefault="00B836E3" w:rsidP="00B836E3">
      <w:pPr>
        <w:jc w:val="both"/>
        <w:rPr>
          <w:color w:val="000000"/>
        </w:rPr>
      </w:pPr>
    </w:p>
    <w:p w:rsidR="00B836E3" w:rsidRDefault="00B836E3" w:rsidP="00B836E3">
      <w:pPr>
        <w:jc w:val="both"/>
        <w:rPr>
          <w:color w:val="000000"/>
        </w:rPr>
      </w:pPr>
    </w:p>
    <w:p w:rsidR="00B836E3" w:rsidRPr="00401E9D" w:rsidRDefault="00B836E3" w:rsidP="00B836E3">
      <w:pPr>
        <w:jc w:val="both"/>
        <w:rPr>
          <w:color w:val="000000"/>
        </w:rPr>
      </w:pPr>
    </w:p>
    <w:p w:rsidR="00B836E3" w:rsidRPr="00401E9D" w:rsidRDefault="00B836E3" w:rsidP="00B836E3">
      <w:pPr>
        <w:pStyle w:val="Nadpis1"/>
        <w:spacing w:after="120"/>
        <w:rPr>
          <w:i/>
          <w:color w:val="000000"/>
          <w:sz w:val="24"/>
          <w:u w:val="single"/>
        </w:rPr>
      </w:pPr>
      <w:r w:rsidRPr="00401E9D">
        <w:rPr>
          <w:i/>
          <w:color w:val="000000"/>
          <w:sz w:val="24"/>
          <w:u w:val="single"/>
        </w:rPr>
        <w:t>Výchovné a vzdělávací strategie pro rozvoj klíčových kompetencí žáků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 xml:space="preserve"> </w:t>
      </w:r>
      <w:r w:rsidRPr="00401E9D">
        <w:rPr>
          <w:b/>
          <w:color w:val="000000"/>
        </w:rPr>
        <w:t>Kompetence k řešení problémů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 xml:space="preserve"> Učitel: 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Předkládá problémové situace související s problematikou EVVO.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Dává žákovi možnost zvolit způsob řešení a obhájit své rozhodnutí, podporuje samostatnost,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tvořivost a logické myšlení.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Učí žáka hledat různé varianty řešení problému život. prostředí.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Rozvíjí schopnost objevovat a formulovat problém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Podporuje využívání moderní techniky a moderních technologií při řešení problémů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Učí možnosti některým problémům předcházet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Podporuje týmovou spolupráci při řešení problémů</w:t>
      </w:r>
    </w:p>
    <w:p w:rsidR="00B836E3" w:rsidRPr="00401E9D" w:rsidRDefault="00B836E3" w:rsidP="00B836E3">
      <w:pPr>
        <w:rPr>
          <w:color w:val="000000"/>
        </w:rPr>
      </w:pPr>
    </w:p>
    <w:p w:rsidR="00B836E3" w:rsidRPr="00401E9D" w:rsidRDefault="00B836E3" w:rsidP="00B836E3">
      <w:pPr>
        <w:rPr>
          <w:color w:val="000000"/>
        </w:rPr>
      </w:pPr>
    </w:p>
    <w:p w:rsidR="00B836E3" w:rsidRPr="00401E9D" w:rsidRDefault="00B836E3" w:rsidP="00B836E3">
      <w:pPr>
        <w:rPr>
          <w:b/>
          <w:color w:val="000000"/>
        </w:rPr>
      </w:pPr>
      <w:r w:rsidRPr="00401E9D">
        <w:rPr>
          <w:b/>
          <w:color w:val="000000"/>
        </w:rPr>
        <w:t xml:space="preserve"> Kompetence k učení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Učitel: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Učí žáka plánovat, organizovat a vyhodnocovat svou činnost.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Učí žáka vyhledávat informace v literatuře a na internetu, vyhodnocovat je z hlediska důležitosti a využívat je pro další učení.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Umožňuje žákovi experimentovat, porovnávat výsledky a kriticky posuzovat a vyhodnocovat informace související s životním prostředím.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Používá prvky pozitivní motivace při hodnocení žáka</w:t>
      </w:r>
    </w:p>
    <w:p w:rsidR="00B836E3" w:rsidRPr="00401E9D" w:rsidRDefault="00B836E3" w:rsidP="00B836E3">
      <w:pPr>
        <w:rPr>
          <w:i/>
          <w:color w:val="000000"/>
        </w:rPr>
      </w:pPr>
    </w:p>
    <w:p w:rsidR="00B836E3" w:rsidRPr="00401E9D" w:rsidRDefault="00B836E3" w:rsidP="00B836E3">
      <w:pPr>
        <w:rPr>
          <w:b/>
          <w:color w:val="000000"/>
        </w:rPr>
      </w:pPr>
      <w:r w:rsidRPr="00401E9D">
        <w:rPr>
          <w:b/>
          <w:color w:val="000000"/>
        </w:rPr>
        <w:t>Kompetence komunikativní</w:t>
      </w:r>
    </w:p>
    <w:p w:rsidR="00B836E3" w:rsidRPr="00401E9D" w:rsidRDefault="00B836E3" w:rsidP="00B836E3">
      <w:pPr>
        <w:rPr>
          <w:b/>
          <w:color w:val="000000"/>
        </w:rPr>
      </w:pP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Učitel: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Vede žáka ke správnému užívání odborných termínů, dbá na kulturní úroveň mluveného i psaného projevu.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Umožňuje přátelskou komunikaci mezi žáky a vyučujícím i mezi žáky navzájem a odborníky na životní prostředí.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Podněcuje žáka k argumentaci, učí ho naslouchat jiným názorům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 xml:space="preserve">Vytváří podmínky pro využití informačních a komunikačních technologií </w:t>
      </w:r>
    </w:p>
    <w:p w:rsidR="00B836E3" w:rsidRPr="00401E9D" w:rsidRDefault="00B836E3" w:rsidP="00B836E3">
      <w:pPr>
        <w:rPr>
          <w:color w:val="000000"/>
        </w:rPr>
      </w:pPr>
    </w:p>
    <w:p w:rsidR="00B836E3" w:rsidRPr="00401E9D" w:rsidRDefault="00B836E3" w:rsidP="00B836E3">
      <w:pPr>
        <w:rPr>
          <w:color w:val="000000"/>
        </w:rPr>
      </w:pPr>
    </w:p>
    <w:p w:rsidR="00B836E3" w:rsidRPr="00401E9D" w:rsidRDefault="00B836E3" w:rsidP="00B836E3">
      <w:pPr>
        <w:rPr>
          <w:b/>
          <w:color w:val="000000"/>
        </w:rPr>
      </w:pPr>
      <w:r w:rsidRPr="00401E9D">
        <w:rPr>
          <w:b/>
          <w:color w:val="000000"/>
        </w:rPr>
        <w:t>Kompetence sociální a personální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Učitel: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lastRenderedPageBreak/>
        <w:t xml:space="preserve">Zadává úkoly, při nichž mohou žáci spolupracovat. 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Rozvíjí schopnost žáků zastávat v týmu různé role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Učí žáka kriticky hodnotit svoji práci a svůj přínos pro kolektiv, respektovat názory a zkušenosti druhých.</w:t>
      </w:r>
    </w:p>
    <w:p w:rsidR="00B836E3" w:rsidRPr="00401E9D" w:rsidRDefault="00B836E3" w:rsidP="00B836E3">
      <w:pPr>
        <w:rPr>
          <w:color w:val="000000"/>
        </w:rPr>
      </w:pPr>
    </w:p>
    <w:p w:rsidR="00B836E3" w:rsidRPr="00401E9D" w:rsidRDefault="00B836E3" w:rsidP="00B836E3">
      <w:pPr>
        <w:rPr>
          <w:b/>
          <w:color w:val="000000"/>
        </w:rPr>
      </w:pPr>
      <w:r w:rsidRPr="00401E9D">
        <w:rPr>
          <w:b/>
          <w:color w:val="000000"/>
        </w:rPr>
        <w:t>Kompetence občanské</w:t>
      </w:r>
    </w:p>
    <w:p w:rsidR="00B836E3" w:rsidRPr="00401E9D" w:rsidRDefault="00B836E3" w:rsidP="00B836E3">
      <w:pPr>
        <w:rPr>
          <w:b/>
          <w:color w:val="000000"/>
        </w:rPr>
      </w:pP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Učitel: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 xml:space="preserve">Učí poznávat z vlastní zkušenosti přírodní a kulturní hodnoty ve svém okolí, chápat příčiny a následky jejich poškozování, rozumět jedinečnosti svého regionu a jeho potřebám. 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Učí uvažovat v souvislostech, vnímat závislost rozvoje lidské společnosti na přírodě a na stavu životního prostředí, porozumět zákonitostem biosféry, ekonomické, sociální a ekologické provázanosti světa, problémům životního prostředí z globálního i lokálního hlediska i jejich příčinám.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Učí žáka orientovat se ve vývoji vztahu člověka a přírody a poučit se z problémů životního prostředí od minulosti až po současnost a v tomto kontextu pak uvažovat o budoucnosti.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Učí žáka odpovědně jednat vůči přírodě a prostředí v každodenním životě a aktivně se účastnit ochrany životního prostředí.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Vede žáky projevovat úctu k životu ve všech jeho formách a k hodnotám, které neumí vytvořit člověk, oceňovat hodnotu a krásu přírody a krajiny.</w:t>
      </w:r>
    </w:p>
    <w:p w:rsidR="00B836E3" w:rsidRPr="00401E9D" w:rsidRDefault="00B836E3" w:rsidP="00B836E3">
      <w:pPr>
        <w:rPr>
          <w:color w:val="000000"/>
        </w:rPr>
      </w:pPr>
    </w:p>
    <w:p w:rsidR="00B836E3" w:rsidRPr="00401E9D" w:rsidRDefault="00B836E3" w:rsidP="00B836E3">
      <w:pPr>
        <w:rPr>
          <w:b/>
          <w:color w:val="000000"/>
        </w:rPr>
      </w:pPr>
      <w:r w:rsidRPr="00401E9D">
        <w:rPr>
          <w:b/>
          <w:color w:val="000000"/>
        </w:rPr>
        <w:t>Kompetence pracovní</w:t>
      </w:r>
    </w:p>
    <w:p w:rsidR="00B836E3" w:rsidRPr="00401E9D" w:rsidRDefault="00B836E3" w:rsidP="00B836E3">
      <w:pPr>
        <w:rPr>
          <w:color w:val="000000"/>
        </w:rPr>
      </w:pP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Učitel: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Vede žáky k pozitivnímu vztahu k práci.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Seznamuje žáky s používáním přírodních materiálů, vhodných nástrojů a technologií.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Učí žáky osvojit si praktické dovednosti pro chování a pobyt v přírodě i při zacházení s přírodou a uplatňovat je v každodenním životě.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Učí žáky uplatňovat principy udržitelného způsobu života, odpovědně a ekonomicky nakládat s přírodními zdroji a odpady, minimalizovat negativní vlivy na životní prostředí.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Zadává úkoly tak, aby získané poznatky mohli žáci využít v praxi</w:t>
      </w: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Seznamuje žáky s různými profesemi a pomáhá jim tak v jejich budoucím profesním rozhodování</w:t>
      </w:r>
    </w:p>
    <w:p w:rsidR="00B836E3" w:rsidRPr="00401E9D" w:rsidRDefault="00B836E3" w:rsidP="00B836E3">
      <w:pPr>
        <w:rPr>
          <w:color w:val="000000"/>
        </w:rPr>
      </w:pPr>
    </w:p>
    <w:p w:rsidR="00B836E3" w:rsidRDefault="00B836E3" w:rsidP="00B836E3">
      <w:pPr>
        <w:rPr>
          <w:color w:val="000000"/>
        </w:rPr>
      </w:pPr>
    </w:p>
    <w:p w:rsidR="00B836E3" w:rsidRPr="00401E9D" w:rsidRDefault="00B836E3" w:rsidP="00B836E3">
      <w:pPr>
        <w:rPr>
          <w:color w:val="000000"/>
        </w:rPr>
      </w:pPr>
    </w:p>
    <w:p w:rsidR="00B836E3" w:rsidRPr="00401E9D" w:rsidRDefault="00B836E3" w:rsidP="00B836E3">
      <w:pPr>
        <w:rPr>
          <w:color w:val="000000"/>
        </w:rPr>
      </w:pPr>
    </w:p>
    <w:tbl>
      <w:tblPr>
        <w:tblW w:w="1513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3"/>
        <w:gridCol w:w="1180"/>
        <w:gridCol w:w="1180"/>
        <w:gridCol w:w="1180"/>
        <w:gridCol w:w="1180"/>
        <w:gridCol w:w="1180"/>
        <w:gridCol w:w="1441"/>
        <w:gridCol w:w="1185"/>
        <w:gridCol w:w="1296"/>
        <w:gridCol w:w="1574"/>
      </w:tblGrid>
      <w:tr w:rsidR="00B836E3" w:rsidRPr="00401E9D" w:rsidTr="00EF2841">
        <w:trPr>
          <w:trHeight w:val="588"/>
          <w:jc w:val="center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</w:rPr>
            </w:pPr>
            <w:r w:rsidRPr="00401E9D">
              <w:rPr>
                <w:rFonts w:ascii="Arial" w:hAnsi="Arial" w:cs="Arial"/>
                <w:b/>
                <w:bCs/>
                <w:color w:val="000000"/>
              </w:rPr>
              <w:t>Environmentální výchova</w:t>
            </w:r>
          </w:p>
        </w:tc>
      </w:tr>
      <w:tr w:rsidR="00B836E3" w:rsidRPr="00401E9D" w:rsidTr="00EF2841">
        <w:trPr>
          <w:trHeight w:val="60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01E9D">
              <w:rPr>
                <w:rFonts w:ascii="Arial" w:hAnsi="Arial" w:cs="Arial"/>
                <w:b/>
                <w:color w:val="000000"/>
              </w:rPr>
              <w:lastRenderedPageBreak/>
              <w:t>Název tematického okruhu</w:t>
            </w:r>
          </w:p>
        </w:tc>
        <w:tc>
          <w:tcPr>
            <w:tcW w:w="5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b/>
                <w:bCs/>
                <w:color w:val="000000"/>
              </w:rPr>
              <w:t>1. stupeň</w:t>
            </w:r>
          </w:p>
        </w:tc>
        <w:tc>
          <w:tcPr>
            <w:tcW w:w="54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b/>
                <w:bCs/>
                <w:color w:val="000000"/>
              </w:rPr>
              <w:t>2. stupeň</w:t>
            </w:r>
          </w:p>
        </w:tc>
      </w:tr>
      <w:tr w:rsidR="00B836E3" w:rsidRPr="00401E9D" w:rsidTr="00EF2841">
        <w:trPr>
          <w:trHeight w:val="600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1. ročník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2. ročník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3. ročník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4. ročník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5. ročník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6. ročník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7. ročník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8. ročník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9. ročník</w:t>
            </w:r>
          </w:p>
        </w:tc>
      </w:tr>
      <w:tr w:rsidR="00B836E3" w:rsidRPr="00401E9D" w:rsidTr="00EF2841">
        <w:trPr>
          <w:trHeight w:val="12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Ekosystémy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Prv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Prv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Přír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Přír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Př,Z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,D,Vv</w:t>
            </w:r>
            <w:proofErr w:type="spellEnd"/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Z,Vv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,Př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Př,D</w:t>
            </w:r>
            <w:proofErr w:type="spellEnd"/>
            <w:proofErr w:type="gramEnd"/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Př,Z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,Ch</w:t>
            </w:r>
            <w:proofErr w:type="spellEnd"/>
          </w:p>
        </w:tc>
      </w:tr>
      <w:tr w:rsidR="00B836E3" w:rsidRPr="00401E9D" w:rsidTr="00EF2841">
        <w:trPr>
          <w:trHeight w:val="12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Základní podmínky života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Prv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Prv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Přír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Přír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Z,Př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,Pč</w:t>
            </w:r>
            <w:proofErr w:type="spellEnd"/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F,Př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,Z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Ch,Př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,F,Z,Č</w:t>
            </w:r>
            <w:proofErr w:type="spellEnd"/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Př,Z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,F,Ch,Č</w:t>
            </w:r>
            <w:proofErr w:type="spellEnd"/>
          </w:p>
        </w:tc>
      </w:tr>
      <w:tr w:rsidR="00B836E3" w:rsidRPr="00401E9D" w:rsidTr="00EF2841">
        <w:trPr>
          <w:trHeight w:val="12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Lidské aktivity a problémy ŽP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836E3" w:rsidRPr="00401E9D" w:rsidRDefault="00B836E3" w:rsidP="00EF284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836E3" w:rsidRPr="00401E9D" w:rsidRDefault="00B836E3" w:rsidP="00EF284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Přír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Př,D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,Tv</w:t>
            </w:r>
            <w:proofErr w:type="spellEnd"/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Z,Tv</w:t>
            </w:r>
            <w:proofErr w:type="spellEnd"/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D,Z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,Ch</w:t>
            </w:r>
            <w:proofErr w:type="spellEnd"/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Ch,Př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,Z</w:t>
            </w:r>
            <w:proofErr w:type="spell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B836E3" w:rsidRPr="00401E9D" w:rsidTr="00EF2841">
        <w:trPr>
          <w:trHeight w:val="12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Vztah člověka k prostředí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Prv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Prv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Prv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řír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Ov,Č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,Vv,Hv,Př</w:t>
            </w:r>
            <w:proofErr w:type="spellEnd"/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Vv,Př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,Hv,D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Ch?Vv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,Hv,Př</w:t>
            </w:r>
            <w:proofErr w:type="spellEnd"/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Ch,Př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,Z,č,Vv,Hv</w:t>
            </w:r>
            <w:proofErr w:type="spellEnd"/>
          </w:p>
        </w:tc>
      </w:tr>
    </w:tbl>
    <w:p w:rsidR="00B836E3" w:rsidRDefault="00B836E3" w:rsidP="00B836E3">
      <w:pPr>
        <w:tabs>
          <w:tab w:val="left" w:pos="10518"/>
        </w:tabs>
        <w:rPr>
          <w:color w:val="000000"/>
        </w:rPr>
      </w:pPr>
    </w:p>
    <w:p w:rsidR="00B836E3" w:rsidRPr="003157C7" w:rsidRDefault="00B836E3" w:rsidP="00B836E3">
      <w:pPr>
        <w:spacing w:before="100" w:beforeAutospacing="1" w:after="100" w:afterAutospacing="1"/>
        <w:jc w:val="both"/>
        <w:rPr>
          <w:color w:val="00B050"/>
        </w:rPr>
      </w:pPr>
      <w:r w:rsidRPr="003157C7">
        <w:rPr>
          <w:color w:val="00B050"/>
          <w:sz w:val="27"/>
          <w:szCs w:val="27"/>
        </w:rPr>
        <w:t>Realizace průřezového tématu Environmentální výchova bude v případě žáků s lehkým mentálním postižením zaměřena především:</w:t>
      </w:r>
    </w:p>
    <w:p w:rsidR="00B836E3" w:rsidRPr="003157C7" w:rsidRDefault="00B836E3" w:rsidP="00B836E3">
      <w:pPr>
        <w:numPr>
          <w:ilvl w:val="0"/>
          <w:numId w:val="3"/>
        </w:numPr>
        <w:spacing w:before="100" w:beforeAutospacing="1" w:after="100" w:afterAutospacing="1"/>
        <w:rPr>
          <w:color w:val="00B050"/>
        </w:rPr>
      </w:pPr>
      <w:r w:rsidRPr="003157C7">
        <w:rPr>
          <w:color w:val="00B050"/>
          <w:sz w:val="27"/>
          <w:szCs w:val="27"/>
        </w:rPr>
        <w:t>na vnímání života jako nejvyšší hodnoty;</w:t>
      </w:r>
    </w:p>
    <w:p w:rsidR="00B836E3" w:rsidRPr="003157C7" w:rsidRDefault="00B836E3" w:rsidP="00B836E3">
      <w:pPr>
        <w:numPr>
          <w:ilvl w:val="0"/>
          <w:numId w:val="3"/>
        </w:numPr>
        <w:spacing w:before="100" w:beforeAutospacing="1" w:after="100" w:afterAutospacing="1"/>
        <w:rPr>
          <w:color w:val="00B050"/>
        </w:rPr>
      </w:pPr>
      <w:r w:rsidRPr="003157C7">
        <w:rPr>
          <w:color w:val="00B050"/>
          <w:sz w:val="27"/>
          <w:szCs w:val="27"/>
        </w:rPr>
        <w:t>na rozvoj odpovědnosti ve vztahu k ochraně přírody a přírodních zdrojů;</w:t>
      </w:r>
    </w:p>
    <w:p w:rsidR="00B836E3" w:rsidRPr="003157C7" w:rsidRDefault="00B836E3" w:rsidP="00B836E3">
      <w:pPr>
        <w:numPr>
          <w:ilvl w:val="0"/>
          <w:numId w:val="3"/>
        </w:numPr>
        <w:spacing w:before="100" w:beforeAutospacing="1" w:after="100" w:afterAutospacing="1"/>
        <w:rPr>
          <w:color w:val="00B050"/>
        </w:rPr>
      </w:pPr>
      <w:r w:rsidRPr="003157C7">
        <w:rPr>
          <w:color w:val="00B050"/>
          <w:sz w:val="27"/>
          <w:szCs w:val="27"/>
        </w:rPr>
        <w:t>na rozvoj aktivity, tvořivosti, vstřícnosti a ohleduplnosti ve vztahu k prostředí;</w:t>
      </w:r>
    </w:p>
    <w:p w:rsidR="00B836E3" w:rsidRPr="003157C7" w:rsidRDefault="00B836E3" w:rsidP="00B836E3">
      <w:pPr>
        <w:numPr>
          <w:ilvl w:val="0"/>
          <w:numId w:val="3"/>
        </w:numPr>
        <w:spacing w:before="100" w:beforeAutospacing="1" w:after="100" w:afterAutospacing="1"/>
        <w:rPr>
          <w:color w:val="00B050"/>
        </w:rPr>
      </w:pPr>
      <w:r w:rsidRPr="003157C7">
        <w:rPr>
          <w:color w:val="00B050"/>
          <w:sz w:val="27"/>
          <w:szCs w:val="27"/>
        </w:rPr>
        <w:t>na utváření zdravého životního stylu a vnímání estetických hodnot prostředí;</w:t>
      </w:r>
    </w:p>
    <w:p w:rsidR="00B836E3" w:rsidRPr="003157C7" w:rsidRDefault="00B836E3" w:rsidP="00B836E3">
      <w:pPr>
        <w:numPr>
          <w:ilvl w:val="0"/>
          <w:numId w:val="3"/>
        </w:numPr>
        <w:spacing w:before="100" w:beforeAutospacing="1" w:after="100" w:afterAutospacing="1"/>
        <w:rPr>
          <w:color w:val="00B050"/>
        </w:rPr>
      </w:pPr>
      <w:r w:rsidRPr="003157C7">
        <w:rPr>
          <w:color w:val="00B050"/>
          <w:sz w:val="27"/>
          <w:szCs w:val="27"/>
        </w:rPr>
        <w:t>na podporu angažovanosti v řešení problémů spojených s ochranou životního prostřední;</w:t>
      </w:r>
    </w:p>
    <w:p w:rsidR="00B836E3" w:rsidRPr="003157C7" w:rsidRDefault="00B836E3" w:rsidP="00B836E3">
      <w:pPr>
        <w:numPr>
          <w:ilvl w:val="0"/>
          <w:numId w:val="3"/>
        </w:numPr>
        <w:spacing w:before="100" w:beforeAutospacing="1" w:after="100" w:afterAutospacing="1"/>
        <w:rPr>
          <w:color w:val="00B050"/>
        </w:rPr>
      </w:pPr>
      <w:r w:rsidRPr="003157C7">
        <w:rPr>
          <w:color w:val="00B050"/>
          <w:sz w:val="27"/>
          <w:szCs w:val="27"/>
        </w:rPr>
        <w:t>na rozvoj vnímavého a citlivého přístupu k přírodě a přírodnímu a kulturnímu dědictví.</w:t>
      </w:r>
    </w:p>
    <w:p w:rsidR="00B836E3" w:rsidRPr="003157C7" w:rsidRDefault="00B836E3" w:rsidP="00B836E3">
      <w:pPr>
        <w:spacing w:before="100" w:beforeAutospacing="1" w:after="100" w:afterAutospacing="1"/>
        <w:jc w:val="both"/>
        <w:rPr>
          <w:color w:val="00B050"/>
        </w:rPr>
      </w:pPr>
      <w:r w:rsidRPr="003157C7">
        <w:rPr>
          <w:color w:val="00B050"/>
          <w:sz w:val="27"/>
          <w:szCs w:val="27"/>
        </w:rPr>
        <w:lastRenderedPageBreak/>
        <w:t>   Znalosti a dovednosti, které budou součástí realizace průřezového tématu Environmentální výchova, zvolí vyučující vždy s ohledem na individuální možnosti žáků tak, aby vhodně doplňovaly a podporovaly utváření žádoucích postojů.</w:t>
      </w:r>
    </w:p>
    <w:p w:rsidR="00B836E3" w:rsidRPr="00401E9D" w:rsidRDefault="00B836E3" w:rsidP="00B836E3">
      <w:pPr>
        <w:tabs>
          <w:tab w:val="left" w:pos="10518"/>
        </w:tabs>
        <w:rPr>
          <w:color w:val="000000"/>
        </w:rPr>
      </w:pPr>
      <w:r w:rsidRPr="003157C7">
        <w:rPr>
          <w:color w:val="00B050"/>
        </w:rPr>
        <w:br w:type="page"/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8"/>
        <w:gridCol w:w="1288"/>
        <w:gridCol w:w="1288"/>
        <w:gridCol w:w="1289"/>
        <w:gridCol w:w="1289"/>
        <w:gridCol w:w="1289"/>
        <w:gridCol w:w="1289"/>
        <w:gridCol w:w="1289"/>
        <w:gridCol w:w="1401"/>
        <w:gridCol w:w="1289"/>
      </w:tblGrid>
      <w:tr w:rsidR="00B836E3" w:rsidRPr="00401E9D" w:rsidTr="00EF2841">
        <w:trPr>
          <w:trHeight w:val="631"/>
          <w:jc w:val="center"/>
        </w:trPr>
        <w:tc>
          <w:tcPr>
            <w:tcW w:w="15139" w:type="dxa"/>
            <w:gridSpan w:val="10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01E9D">
              <w:rPr>
                <w:rFonts w:ascii="Arial" w:hAnsi="Arial" w:cs="Arial"/>
                <w:b/>
                <w:bCs/>
                <w:color w:val="000000"/>
              </w:rPr>
              <w:lastRenderedPageBreak/>
              <w:t>Mediální výchova</w:t>
            </w:r>
          </w:p>
        </w:tc>
      </w:tr>
      <w:tr w:rsidR="00B836E3" w:rsidRPr="00401E9D" w:rsidTr="00EF2841">
        <w:trPr>
          <w:trHeight w:val="515"/>
          <w:jc w:val="center"/>
        </w:trPr>
        <w:tc>
          <w:tcPr>
            <w:tcW w:w="3428" w:type="dxa"/>
            <w:vMerge w:val="restart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b/>
                <w:color w:val="000000"/>
              </w:rPr>
              <w:t>Název tematického okruhu</w:t>
            </w:r>
          </w:p>
        </w:tc>
        <w:tc>
          <w:tcPr>
            <w:tcW w:w="6443" w:type="dxa"/>
            <w:gridSpan w:val="5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01E9D">
              <w:rPr>
                <w:rFonts w:ascii="Arial" w:hAnsi="Arial" w:cs="Arial"/>
                <w:b/>
                <w:color w:val="000000"/>
              </w:rPr>
              <w:t>1. stupeň</w:t>
            </w:r>
          </w:p>
        </w:tc>
        <w:tc>
          <w:tcPr>
            <w:tcW w:w="5268" w:type="dxa"/>
            <w:gridSpan w:val="4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01E9D">
              <w:rPr>
                <w:rFonts w:ascii="Arial" w:hAnsi="Arial" w:cs="Arial"/>
                <w:b/>
                <w:color w:val="000000"/>
              </w:rPr>
              <w:t>2. stupeň</w:t>
            </w:r>
          </w:p>
        </w:tc>
      </w:tr>
      <w:tr w:rsidR="00B836E3" w:rsidRPr="00401E9D" w:rsidTr="00EF2841">
        <w:trPr>
          <w:trHeight w:val="315"/>
          <w:jc w:val="center"/>
        </w:trPr>
        <w:tc>
          <w:tcPr>
            <w:tcW w:w="3428" w:type="dxa"/>
            <w:vMerge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1. ročník</w:t>
            </w:r>
          </w:p>
        </w:tc>
        <w:tc>
          <w:tcPr>
            <w:tcW w:w="128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2. ročník</w:t>
            </w: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3. ročník</w:t>
            </w: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4. ročník</w:t>
            </w: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5. ročník</w:t>
            </w: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6. ročník</w:t>
            </w: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7. ročník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8. ročník</w:t>
            </w: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9. ročník</w:t>
            </w:r>
          </w:p>
        </w:tc>
      </w:tr>
      <w:tr w:rsidR="00B836E3" w:rsidRPr="00401E9D" w:rsidTr="00EF2841">
        <w:trPr>
          <w:trHeight w:val="450"/>
          <w:jc w:val="center"/>
        </w:trPr>
        <w:tc>
          <w:tcPr>
            <w:tcW w:w="15139" w:type="dxa"/>
            <w:gridSpan w:val="10"/>
            <w:shd w:val="clear" w:color="auto" w:fill="auto"/>
            <w:noWrap/>
            <w:vAlign w:val="bottom"/>
          </w:tcPr>
          <w:p w:rsidR="00B836E3" w:rsidRPr="00401E9D" w:rsidRDefault="00B836E3" w:rsidP="00EF2841">
            <w:pPr>
              <w:rPr>
                <w:rFonts w:ascii="Arial" w:hAnsi="Arial" w:cs="Arial"/>
                <w:b/>
                <w:color w:val="000000"/>
              </w:rPr>
            </w:pPr>
            <w:r w:rsidRPr="00401E9D">
              <w:rPr>
                <w:rFonts w:ascii="Arial" w:hAnsi="Arial" w:cs="Arial"/>
                <w:b/>
                <w:color w:val="000000"/>
              </w:rPr>
              <w:t>Receptivní činnosti </w:t>
            </w:r>
          </w:p>
        </w:tc>
      </w:tr>
      <w:tr w:rsidR="00B836E3" w:rsidRPr="00401E9D" w:rsidTr="00EF2841">
        <w:trPr>
          <w:trHeight w:val="600"/>
          <w:jc w:val="center"/>
        </w:trPr>
        <w:tc>
          <w:tcPr>
            <w:tcW w:w="342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Kritické čtení a vnímání mediálních sdělení</w:t>
            </w:r>
          </w:p>
        </w:tc>
        <w:tc>
          <w:tcPr>
            <w:tcW w:w="128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</w:t>
            </w: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Hv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Ov,Č</w:t>
            </w:r>
            <w:proofErr w:type="spellEnd"/>
            <w:proofErr w:type="gramEnd"/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OV,Č</w:t>
            </w:r>
            <w:proofErr w:type="gramEnd"/>
          </w:p>
        </w:tc>
        <w:tc>
          <w:tcPr>
            <w:tcW w:w="1401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Ov,Č</w:t>
            </w:r>
            <w:proofErr w:type="spellEnd"/>
            <w:proofErr w:type="gramEnd"/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Ov,Č</w:t>
            </w:r>
            <w:proofErr w:type="spellEnd"/>
            <w:proofErr w:type="gramEnd"/>
          </w:p>
        </w:tc>
      </w:tr>
      <w:tr w:rsidR="00B836E3" w:rsidRPr="00401E9D" w:rsidTr="00EF2841">
        <w:trPr>
          <w:trHeight w:val="600"/>
          <w:jc w:val="center"/>
        </w:trPr>
        <w:tc>
          <w:tcPr>
            <w:tcW w:w="342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Interpretace vztahu mediálních sdělení a reality</w:t>
            </w:r>
          </w:p>
        </w:tc>
        <w:tc>
          <w:tcPr>
            <w:tcW w:w="128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</w:t>
            </w:r>
          </w:p>
        </w:tc>
        <w:tc>
          <w:tcPr>
            <w:tcW w:w="128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Č,Ov</w:t>
            </w:r>
            <w:proofErr w:type="spellEnd"/>
            <w:proofErr w:type="gramEnd"/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Č,Ov</w:t>
            </w:r>
            <w:proofErr w:type="spellEnd"/>
            <w:proofErr w:type="gramEnd"/>
          </w:p>
        </w:tc>
        <w:tc>
          <w:tcPr>
            <w:tcW w:w="1401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Č,Ov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,Př,Ch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Č,Ov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,D,Př</w:t>
            </w:r>
            <w:proofErr w:type="spellEnd"/>
          </w:p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Ch</w:t>
            </w:r>
          </w:p>
        </w:tc>
      </w:tr>
      <w:tr w:rsidR="00B836E3" w:rsidRPr="00401E9D" w:rsidTr="00EF2841">
        <w:trPr>
          <w:trHeight w:val="680"/>
          <w:jc w:val="center"/>
        </w:trPr>
        <w:tc>
          <w:tcPr>
            <w:tcW w:w="342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 xml:space="preserve">Stavba mediálních </w:t>
            </w: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sdělění</w:t>
            </w:r>
            <w:proofErr w:type="spellEnd"/>
          </w:p>
        </w:tc>
        <w:tc>
          <w:tcPr>
            <w:tcW w:w="128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Vv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Vv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</w:t>
            </w: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</w:t>
            </w: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Č,VT</w:t>
            </w:r>
            <w:proofErr w:type="gramEnd"/>
          </w:p>
        </w:tc>
      </w:tr>
      <w:tr w:rsidR="00B836E3" w:rsidRPr="00401E9D" w:rsidTr="00EF2841">
        <w:trPr>
          <w:trHeight w:val="600"/>
          <w:jc w:val="center"/>
        </w:trPr>
        <w:tc>
          <w:tcPr>
            <w:tcW w:w="342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sdělení a reality</w:t>
            </w:r>
          </w:p>
        </w:tc>
        <w:tc>
          <w:tcPr>
            <w:tcW w:w="128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Hv</w:t>
            </w:r>
            <w:proofErr w:type="spellEnd"/>
          </w:p>
        </w:tc>
        <w:tc>
          <w:tcPr>
            <w:tcW w:w="128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Hv,Č</w:t>
            </w:r>
            <w:proofErr w:type="spellEnd"/>
            <w:proofErr w:type="gramEnd"/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Hv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Hv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Hv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</w:t>
            </w: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</w:t>
            </w: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Č,D</w:t>
            </w:r>
            <w:proofErr w:type="gramEnd"/>
          </w:p>
        </w:tc>
      </w:tr>
      <w:tr w:rsidR="00B836E3" w:rsidRPr="00401E9D" w:rsidTr="00EF2841">
        <w:trPr>
          <w:trHeight w:val="600"/>
          <w:jc w:val="center"/>
        </w:trPr>
        <w:tc>
          <w:tcPr>
            <w:tcW w:w="342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Fungování a vliv médií ve společnosti</w:t>
            </w:r>
          </w:p>
        </w:tc>
        <w:tc>
          <w:tcPr>
            <w:tcW w:w="128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Tv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Č,Tv</w:t>
            </w:r>
            <w:proofErr w:type="spellEnd"/>
            <w:proofErr w:type="gramEnd"/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Č.Ov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Č,Ov</w:t>
            </w:r>
            <w:proofErr w:type="spellEnd"/>
            <w:proofErr w:type="gramEnd"/>
          </w:p>
        </w:tc>
        <w:tc>
          <w:tcPr>
            <w:tcW w:w="1401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Č,OV</w:t>
            </w:r>
            <w:proofErr w:type="gramEnd"/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Č,Ov</w:t>
            </w:r>
            <w:proofErr w:type="spellEnd"/>
            <w:proofErr w:type="gramEnd"/>
          </w:p>
        </w:tc>
      </w:tr>
      <w:tr w:rsidR="00B836E3" w:rsidRPr="00401E9D" w:rsidTr="00EF2841">
        <w:trPr>
          <w:trHeight w:val="499"/>
          <w:jc w:val="center"/>
        </w:trPr>
        <w:tc>
          <w:tcPr>
            <w:tcW w:w="15139" w:type="dxa"/>
            <w:gridSpan w:val="10"/>
            <w:shd w:val="clear" w:color="auto" w:fill="auto"/>
            <w:noWrap/>
            <w:vAlign w:val="bottom"/>
          </w:tcPr>
          <w:p w:rsidR="00B836E3" w:rsidRPr="00401E9D" w:rsidRDefault="00B836E3" w:rsidP="00EF2841">
            <w:pPr>
              <w:rPr>
                <w:rFonts w:ascii="Arial" w:hAnsi="Arial" w:cs="Arial"/>
                <w:b/>
                <w:color w:val="000000"/>
              </w:rPr>
            </w:pPr>
            <w:r w:rsidRPr="00401E9D">
              <w:rPr>
                <w:rFonts w:ascii="Arial" w:hAnsi="Arial" w:cs="Arial"/>
                <w:b/>
                <w:color w:val="000000"/>
              </w:rPr>
              <w:t>Produktivní činnosti </w:t>
            </w:r>
          </w:p>
        </w:tc>
      </w:tr>
      <w:tr w:rsidR="00B836E3" w:rsidRPr="00401E9D" w:rsidTr="00EF2841">
        <w:trPr>
          <w:trHeight w:val="540"/>
          <w:jc w:val="center"/>
        </w:trPr>
        <w:tc>
          <w:tcPr>
            <w:tcW w:w="342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 xml:space="preserve">Tvorba mediálních </w:t>
            </w: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sdělění</w:t>
            </w:r>
            <w:proofErr w:type="spellEnd"/>
          </w:p>
        </w:tc>
        <w:tc>
          <w:tcPr>
            <w:tcW w:w="128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</w:t>
            </w: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Č,Vv</w:t>
            </w:r>
            <w:proofErr w:type="spellEnd"/>
            <w:proofErr w:type="gramEnd"/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Č,Vv</w:t>
            </w:r>
            <w:proofErr w:type="spellEnd"/>
            <w:proofErr w:type="gramEnd"/>
          </w:p>
        </w:tc>
        <w:tc>
          <w:tcPr>
            <w:tcW w:w="1401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Č,Vv</w:t>
            </w:r>
            <w:proofErr w:type="spellEnd"/>
            <w:proofErr w:type="gramEnd"/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Č,Vv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,VT</w:t>
            </w:r>
            <w:proofErr w:type="spellEnd"/>
          </w:p>
        </w:tc>
      </w:tr>
      <w:tr w:rsidR="00B836E3" w:rsidRPr="00401E9D" w:rsidTr="00EF2841">
        <w:trPr>
          <w:trHeight w:val="360"/>
          <w:jc w:val="center"/>
        </w:trPr>
        <w:tc>
          <w:tcPr>
            <w:tcW w:w="342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Práce v realizačním týmu</w:t>
            </w:r>
          </w:p>
        </w:tc>
        <w:tc>
          <w:tcPr>
            <w:tcW w:w="128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1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Projekt</w:t>
            </w:r>
          </w:p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Třídní časopis</w:t>
            </w:r>
          </w:p>
        </w:tc>
        <w:tc>
          <w:tcPr>
            <w:tcW w:w="12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B836E3" w:rsidRPr="00401E9D" w:rsidRDefault="00B836E3" w:rsidP="00B836E3">
      <w:pPr>
        <w:rPr>
          <w:color w:val="000000"/>
        </w:rPr>
      </w:pPr>
    </w:p>
    <w:p w:rsidR="00B836E3" w:rsidRPr="0047487A" w:rsidRDefault="00B836E3" w:rsidP="00B836E3">
      <w:pPr>
        <w:pStyle w:val="Normlnweb"/>
        <w:shd w:val="clear" w:color="auto" w:fill="FFFFFF"/>
        <w:spacing w:line="320" w:lineRule="atLeast"/>
        <w:jc w:val="both"/>
        <w:textAlignment w:val="top"/>
        <w:rPr>
          <w:rFonts w:ascii="Arial" w:hAnsi="Arial" w:cs="Arial"/>
          <w:color w:val="00B050"/>
          <w:sz w:val="18"/>
          <w:szCs w:val="18"/>
        </w:rPr>
      </w:pPr>
      <w:r w:rsidRPr="0047487A">
        <w:rPr>
          <w:color w:val="00B050"/>
          <w:sz w:val="27"/>
          <w:szCs w:val="27"/>
        </w:rPr>
        <w:t> Realizace průřezového tématu Mediální výchova bude v případě žáků s lehkým mentálním postižením zaměřena především:</w:t>
      </w:r>
    </w:p>
    <w:p w:rsidR="00B836E3" w:rsidRPr="0047487A" w:rsidRDefault="00B836E3" w:rsidP="00B836E3">
      <w:pPr>
        <w:numPr>
          <w:ilvl w:val="0"/>
          <w:numId w:val="6"/>
        </w:numPr>
        <w:shd w:val="clear" w:color="auto" w:fill="FFFFFF"/>
        <w:spacing w:after="45" w:line="320" w:lineRule="atLeast"/>
        <w:ind w:left="300"/>
        <w:jc w:val="both"/>
        <w:textAlignment w:val="top"/>
        <w:rPr>
          <w:rFonts w:ascii="Arial" w:hAnsi="Arial" w:cs="Arial"/>
          <w:color w:val="00B050"/>
          <w:sz w:val="18"/>
          <w:szCs w:val="18"/>
        </w:rPr>
      </w:pPr>
      <w:r w:rsidRPr="0047487A">
        <w:rPr>
          <w:color w:val="00B050"/>
          <w:sz w:val="27"/>
          <w:szCs w:val="27"/>
        </w:rPr>
        <w:t>na uvědomování si hodnoty vlastního života (zvláště volného času) a odpovědnosti za jeho naplnění;</w:t>
      </w:r>
    </w:p>
    <w:p w:rsidR="00B836E3" w:rsidRPr="0047487A" w:rsidRDefault="00B836E3" w:rsidP="00B836E3">
      <w:pPr>
        <w:numPr>
          <w:ilvl w:val="0"/>
          <w:numId w:val="6"/>
        </w:numPr>
        <w:shd w:val="clear" w:color="auto" w:fill="FFFFFF"/>
        <w:spacing w:after="45" w:line="320" w:lineRule="atLeast"/>
        <w:ind w:left="300"/>
        <w:jc w:val="both"/>
        <w:textAlignment w:val="top"/>
        <w:rPr>
          <w:rFonts w:ascii="Arial" w:hAnsi="Arial" w:cs="Arial"/>
          <w:color w:val="00B050"/>
          <w:sz w:val="18"/>
          <w:szCs w:val="18"/>
        </w:rPr>
      </w:pPr>
      <w:r w:rsidRPr="0047487A">
        <w:rPr>
          <w:color w:val="00B050"/>
          <w:sz w:val="27"/>
          <w:szCs w:val="27"/>
        </w:rPr>
        <w:t>na využívání potenciálu médií jako zdroje informací, kvalitní zábavy i naplnění volného času;</w:t>
      </w:r>
    </w:p>
    <w:p w:rsidR="00B836E3" w:rsidRPr="0047487A" w:rsidRDefault="00B836E3" w:rsidP="00B836E3">
      <w:pPr>
        <w:numPr>
          <w:ilvl w:val="0"/>
          <w:numId w:val="6"/>
        </w:numPr>
        <w:shd w:val="clear" w:color="auto" w:fill="FFFFFF"/>
        <w:spacing w:after="45" w:line="320" w:lineRule="atLeast"/>
        <w:ind w:left="300"/>
        <w:jc w:val="both"/>
        <w:textAlignment w:val="top"/>
        <w:rPr>
          <w:rFonts w:ascii="Arial" w:hAnsi="Arial" w:cs="Arial"/>
          <w:color w:val="00B050"/>
          <w:sz w:val="18"/>
          <w:szCs w:val="18"/>
        </w:rPr>
      </w:pPr>
      <w:r w:rsidRPr="0047487A">
        <w:rPr>
          <w:color w:val="00B050"/>
          <w:sz w:val="27"/>
          <w:szCs w:val="27"/>
        </w:rPr>
        <w:t>na vytvoření představy o roli médií jak v klíčových společenských situacích a v demokratické společnosti vůbec, tak v každodenní životě v regionu;</w:t>
      </w:r>
    </w:p>
    <w:p w:rsidR="00B836E3" w:rsidRPr="0047487A" w:rsidRDefault="00B836E3" w:rsidP="00B836E3">
      <w:pPr>
        <w:numPr>
          <w:ilvl w:val="0"/>
          <w:numId w:val="6"/>
        </w:numPr>
        <w:shd w:val="clear" w:color="auto" w:fill="FFFFFF"/>
        <w:spacing w:after="45" w:line="320" w:lineRule="atLeast"/>
        <w:ind w:left="300"/>
        <w:jc w:val="both"/>
        <w:textAlignment w:val="top"/>
        <w:rPr>
          <w:rFonts w:ascii="Arial" w:hAnsi="Arial" w:cs="Arial"/>
          <w:color w:val="00B050"/>
          <w:sz w:val="18"/>
          <w:szCs w:val="18"/>
        </w:rPr>
      </w:pPr>
      <w:r w:rsidRPr="0047487A">
        <w:rPr>
          <w:color w:val="00B050"/>
          <w:sz w:val="27"/>
          <w:szCs w:val="27"/>
        </w:rPr>
        <w:t>na rozvoj citlivosti vůči stereotypům v obsahu médií i způsobu zpracování mediálních sdělení;</w:t>
      </w:r>
    </w:p>
    <w:p w:rsidR="00B836E3" w:rsidRPr="0047487A" w:rsidRDefault="00B836E3" w:rsidP="00B836E3">
      <w:pPr>
        <w:numPr>
          <w:ilvl w:val="0"/>
          <w:numId w:val="6"/>
        </w:numPr>
        <w:shd w:val="clear" w:color="auto" w:fill="FFFFFF"/>
        <w:spacing w:after="45" w:line="320" w:lineRule="atLeast"/>
        <w:ind w:left="300"/>
        <w:jc w:val="both"/>
        <w:textAlignment w:val="top"/>
        <w:rPr>
          <w:rFonts w:ascii="Arial" w:hAnsi="Arial" w:cs="Arial"/>
          <w:color w:val="00B050"/>
          <w:sz w:val="18"/>
          <w:szCs w:val="18"/>
        </w:rPr>
      </w:pPr>
      <w:r w:rsidRPr="0047487A">
        <w:rPr>
          <w:color w:val="00B050"/>
          <w:sz w:val="27"/>
          <w:szCs w:val="27"/>
        </w:rPr>
        <w:lastRenderedPageBreak/>
        <w:t>na rozvoj citlivosti vůči předsudkům a zjednodušujícím soudům o společnosti (zejména o menšinách) i jednotlivci;</w:t>
      </w:r>
    </w:p>
    <w:p w:rsidR="00B836E3" w:rsidRPr="0047487A" w:rsidRDefault="00B836E3" w:rsidP="00B836E3">
      <w:pPr>
        <w:numPr>
          <w:ilvl w:val="0"/>
          <w:numId w:val="6"/>
        </w:numPr>
        <w:shd w:val="clear" w:color="auto" w:fill="FFFFFF"/>
        <w:spacing w:after="45" w:line="320" w:lineRule="atLeast"/>
        <w:ind w:left="300"/>
        <w:jc w:val="both"/>
        <w:textAlignment w:val="top"/>
        <w:rPr>
          <w:rFonts w:ascii="Arial" w:hAnsi="Arial" w:cs="Arial"/>
          <w:color w:val="00B050"/>
          <w:sz w:val="18"/>
          <w:szCs w:val="18"/>
        </w:rPr>
      </w:pPr>
      <w:r w:rsidRPr="0047487A">
        <w:rPr>
          <w:color w:val="00B050"/>
          <w:sz w:val="27"/>
          <w:szCs w:val="27"/>
        </w:rPr>
        <w:t>na rozvoj komunikačních schopností, zejména při veřejném vystupování;</w:t>
      </w:r>
    </w:p>
    <w:p w:rsidR="00B836E3" w:rsidRPr="0047487A" w:rsidRDefault="00B836E3" w:rsidP="00B836E3">
      <w:pPr>
        <w:numPr>
          <w:ilvl w:val="0"/>
          <w:numId w:val="6"/>
        </w:numPr>
        <w:shd w:val="clear" w:color="auto" w:fill="FFFFFF"/>
        <w:spacing w:after="45" w:line="320" w:lineRule="atLeast"/>
        <w:ind w:left="300"/>
        <w:jc w:val="both"/>
        <w:textAlignment w:val="top"/>
        <w:rPr>
          <w:rFonts w:ascii="Arial" w:hAnsi="Arial" w:cs="Arial"/>
          <w:color w:val="00B050"/>
          <w:sz w:val="18"/>
          <w:szCs w:val="18"/>
        </w:rPr>
      </w:pPr>
      <w:r w:rsidRPr="0047487A">
        <w:rPr>
          <w:color w:val="00B050"/>
          <w:sz w:val="27"/>
          <w:szCs w:val="27"/>
        </w:rPr>
        <w:t>na využívání vlastních schopností v týmové práci a dovednosti přizpůsobit se potřebám a cílům týmu.</w:t>
      </w:r>
    </w:p>
    <w:p w:rsidR="00B836E3" w:rsidRPr="0047487A" w:rsidRDefault="00B836E3" w:rsidP="00B836E3">
      <w:pPr>
        <w:pStyle w:val="Normlnweb"/>
        <w:shd w:val="clear" w:color="auto" w:fill="FFFFFF"/>
        <w:spacing w:line="320" w:lineRule="atLeast"/>
        <w:jc w:val="both"/>
        <w:textAlignment w:val="top"/>
        <w:rPr>
          <w:rFonts w:ascii="Arial" w:hAnsi="Arial" w:cs="Arial"/>
          <w:color w:val="00B050"/>
          <w:sz w:val="18"/>
          <w:szCs w:val="18"/>
        </w:rPr>
      </w:pPr>
      <w:r w:rsidRPr="0047487A">
        <w:rPr>
          <w:color w:val="00B050"/>
          <w:sz w:val="27"/>
          <w:szCs w:val="27"/>
        </w:rPr>
        <w:t>   Znalosti a dovednosti, které budou součástí realizace průřezového tématu Mediální výchova pro žáky s lehkým mentální postižením, zvolí vyučující vždy s ohledem na individuální možnosti žáků tak, aby vhodně doplňovaly a podporovaly utváření žádoucích postojů.</w:t>
      </w:r>
    </w:p>
    <w:p w:rsidR="00B836E3" w:rsidRPr="00401E9D" w:rsidRDefault="00B836E3" w:rsidP="00B836E3">
      <w:pPr>
        <w:ind w:left="360"/>
        <w:rPr>
          <w:color w:val="000000"/>
        </w:rPr>
      </w:pPr>
      <w:r w:rsidRPr="0047487A">
        <w:rPr>
          <w:color w:val="00B050"/>
        </w:rPr>
        <w:br w:type="page"/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9"/>
        <w:gridCol w:w="1296"/>
        <w:gridCol w:w="1296"/>
        <w:gridCol w:w="1296"/>
        <w:gridCol w:w="1297"/>
        <w:gridCol w:w="1297"/>
        <w:gridCol w:w="1297"/>
        <w:gridCol w:w="1297"/>
        <w:gridCol w:w="1307"/>
        <w:gridCol w:w="1307"/>
      </w:tblGrid>
      <w:tr w:rsidR="00B836E3" w:rsidRPr="00401E9D" w:rsidTr="00EF2841">
        <w:trPr>
          <w:trHeight w:val="619"/>
          <w:jc w:val="center"/>
        </w:trPr>
        <w:tc>
          <w:tcPr>
            <w:tcW w:w="13078" w:type="dxa"/>
            <w:gridSpan w:val="10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b/>
                <w:bCs/>
                <w:color w:val="000000"/>
              </w:rPr>
              <w:lastRenderedPageBreak/>
              <w:t>Multikulturní výchova</w:t>
            </w:r>
          </w:p>
        </w:tc>
      </w:tr>
      <w:tr w:rsidR="00B836E3" w:rsidRPr="00401E9D" w:rsidTr="00EF2841">
        <w:trPr>
          <w:trHeight w:val="463"/>
          <w:jc w:val="center"/>
        </w:trPr>
        <w:tc>
          <w:tcPr>
            <w:tcW w:w="2980" w:type="dxa"/>
            <w:vMerge w:val="restart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01E9D">
              <w:rPr>
                <w:rFonts w:ascii="Arial" w:hAnsi="Arial" w:cs="Arial"/>
                <w:b/>
                <w:bCs/>
                <w:color w:val="000000"/>
              </w:rPr>
              <w:t>Název tematického okruhu</w:t>
            </w:r>
          </w:p>
        </w:tc>
        <w:tc>
          <w:tcPr>
            <w:tcW w:w="5600" w:type="dxa"/>
            <w:gridSpan w:val="5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 stupeň</w:t>
            </w:r>
          </w:p>
        </w:tc>
        <w:tc>
          <w:tcPr>
            <w:tcW w:w="4498" w:type="dxa"/>
            <w:gridSpan w:val="4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 stupeň</w:t>
            </w:r>
          </w:p>
        </w:tc>
      </w:tr>
      <w:tr w:rsidR="00B836E3" w:rsidRPr="00401E9D" w:rsidTr="00EF2841">
        <w:trPr>
          <w:trHeight w:val="315"/>
          <w:jc w:val="center"/>
        </w:trPr>
        <w:tc>
          <w:tcPr>
            <w:tcW w:w="2980" w:type="dxa"/>
            <w:vMerge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1. ročník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2. ročník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3. ročník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4. ročník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5. ročník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6. ročník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7. ročník</w:t>
            </w:r>
          </w:p>
        </w:tc>
        <w:tc>
          <w:tcPr>
            <w:tcW w:w="112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8. ročník</w:t>
            </w:r>
          </w:p>
        </w:tc>
        <w:tc>
          <w:tcPr>
            <w:tcW w:w="112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9. ročník</w:t>
            </w:r>
          </w:p>
        </w:tc>
      </w:tr>
      <w:tr w:rsidR="00B836E3" w:rsidRPr="00401E9D" w:rsidTr="00EF2841">
        <w:trPr>
          <w:trHeight w:val="600"/>
          <w:jc w:val="center"/>
        </w:trPr>
        <w:tc>
          <w:tcPr>
            <w:tcW w:w="298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Kulturní diference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Hv</w:t>
            </w:r>
            <w:proofErr w:type="spell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Prv</w:t>
            </w:r>
            <w:proofErr w:type="spellEnd"/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A,Č</w:t>
            </w:r>
            <w:proofErr w:type="gramEnd"/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Č,z</w:t>
            </w:r>
            <w:proofErr w:type="spellEnd"/>
            <w:proofErr w:type="gramEnd"/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Hv,Z</w:t>
            </w:r>
            <w:proofErr w:type="spellEnd"/>
            <w:proofErr w:type="gramEnd"/>
          </w:p>
        </w:tc>
        <w:tc>
          <w:tcPr>
            <w:tcW w:w="112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Př,D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,Hv</w:t>
            </w:r>
            <w:proofErr w:type="spell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 Č,Z</w:t>
            </w:r>
          </w:p>
        </w:tc>
        <w:tc>
          <w:tcPr>
            <w:tcW w:w="112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D,Hv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.Z,Ov</w:t>
            </w:r>
            <w:proofErr w:type="spellEnd"/>
          </w:p>
        </w:tc>
      </w:tr>
      <w:tr w:rsidR="00B836E3" w:rsidRPr="00401E9D" w:rsidTr="00EF2841">
        <w:trPr>
          <w:trHeight w:val="1200"/>
          <w:jc w:val="center"/>
        </w:trPr>
        <w:tc>
          <w:tcPr>
            <w:tcW w:w="298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Lidské vztahy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Tv,Č</w:t>
            </w:r>
            <w:proofErr w:type="spellEnd"/>
            <w:proofErr w:type="gramEnd"/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Tv</w:t>
            </w:r>
            <w:proofErr w:type="spellEnd"/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A,Tv</w:t>
            </w:r>
            <w:proofErr w:type="spellEnd"/>
            <w:proofErr w:type="gramEnd"/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A,Tv</w:t>
            </w:r>
            <w:proofErr w:type="spellEnd"/>
            <w:proofErr w:type="gramEnd"/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Z,Vv</w:t>
            </w:r>
            <w:proofErr w:type="spellEnd"/>
            <w:proofErr w:type="gramEnd"/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Z,Vv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,Ov</w:t>
            </w:r>
            <w:proofErr w:type="spellEnd"/>
          </w:p>
        </w:tc>
        <w:tc>
          <w:tcPr>
            <w:tcW w:w="112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D,Z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,Vv,č</w:t>
            </w:r>
            <w:proofErr w:type="spellEnd"/>
          </w:p>
        </w:tc>
        <w:tc>
          <w:tcPr>
            <w:tcW w:w="112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D,Z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,Vv</w:t>
            </w:r>
            <w:proofErr w:type="spellEnd"/>
          </w:p>
        </w:tc>
      </w:tr>
      <w:tr w:rsidR="00B836E3" w:rsidRPr="00401E9D" w:rsidTr="00EF2841">
        <w:trPr>
          <w:trHeight w:val="1200"/>
          <w:jc w:val="center"/>
        </w:trPr>
        <w:tc>
          <w:tcPr>
            <w:tcW w:w="298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Etnický původ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Prv</w:t>
            </w:r>
            <w:proofErr w:type="spellEnd"/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 xml:space="preserve">Č, </w:t>
            </w: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Vl</w:t>
            </w:r>
            <w:proofErr w:type="spellEnd"/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Hv,Vl</w:t>
            </w:r>
            <w:proofErr w:type="spellEnd"/>
            <w:proofErr w:type="gramEnd"/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D,Z</w:t>
            </w:r>
            <w:proofErr w:type="gramEnd"/>
          </w:p>
        </w:tc>
        <w:tc>
          <w:tcPr>
            <w:tcW w:w="112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Ov,Z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,Hv,D</w:t>
            </w:r>
            <w:proofErr w:type="spellEnd"/>
          </w:p>
        </w:tc>
        <w:tc>
          <w:tcPr>
            <w:tcW w:w="112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Z,D</w:t>
            </w:r>
            <w:proofErr w:type="gramEnd"/>
          </w:p>
        </w:tc>
      </w:tr>
      <w:tr w:rsidR="00B836E3" w:rsidRPr="00401E9D" w:rsidTr="00EF2841">
        <w:trPr>
          <w:trHeight w:val="1200"/>
          <w:jc w:val="center"/>
        </w:trPr>
        <w:tc>
          <w:tcPr>
            <w:tcW w:w="298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Multikulturalita</w:t>
            </w:r>
            <w:proofErr w:type="spellEnd"/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Tv</w:t>
            </w:r>
            <w:proofErr w:type="spellEnd"/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Projekt Č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Projekt Č</w:t>
            </w:r>
          </w:p>
        </w:tc>
        <w:tc>
          <w:tcPr>
            <w:tcW w:w="112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Projekt Č</w:t>
            </w:r>
          </w:p>
        </w:tc>
        <w:tc>
          <w:tcPr>
            <w:tcW w:w="112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Projekt Č</w:t>
            </w:r>
          </w:p>
        </w:tc>
      </w:tr>
      <w:tr w:rsidR="00B836E3" w:rsidRPr="00401E9D" w:rsidTr="00EF2841">
        <w:trPr>
          <w:trHeight w:val="990"/>
          <w:jc w:val="center"/>
        </w:trPr>
        <w:tc>
          <w:tcPr>
            <w:tcW w:w="298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Princip sociálního smíru a solidarity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Prv</w:t>
            </w:r>
            <w:proofErr w:type="spellEnd"/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</w:p>
        </w:tc>
        <w:tc>
          <w:tcPr>
            <w:tcW w:w="112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Př,D</w:t>
            </w:r>
            <w:proofErr w:type="spellEnd"/>
            <w:proofErr w:type="gramEnd"/>
          </w:p>
        </w:tc>
        <w:tc>
          <w:tcPr>
            <w:tcW w:w="112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Ov,D</w:t>
            </w:r>
            <w:proofErr w:type="spellEnd"/>
            <w:proofErr w:type="gramEnd"/>
          </w:p>
        </w:tc>
      </w:tr>
    </w:tbl>
    <w:p w:rsidR="00B836E3" w:rsidRPr="00401E9D" w:rsidRDefault="00B836E3" w:rsidP="00B836E3">
      <w:pPr>
        <w:rPr>
          <w:color w:val="000000"/>
        </w:rPr>
      </w:pPr>
    </w:p>
    <w:p w:rsidR="00B836E3" w:rsidRPr="0047487A" w:rsidRDefault="00B836E3" w:rsidP="00B836E3">
      <w:pPr>
        <w:pStyle w:val="Normlnweb"/>
        <w:shd w:val="clear" w:color="auto" w:fill="FFFFFF"/>
        <w:spacing w:line="320" w:lineRule="atLeast"/>
        <w:jc w:val="both"/>
        <w:textAlignment w:val="top"/>
        <w:rPr>
          <w:rFonts w:ascii="Arial" w:hAnsi="Arial" w:cs="Arial"/>
          <w:color w:val="00B050"/>
          <w:sz w:val="18"/>
          <w:szCs w:val="18"/>
        </w:rPr>
      </w:pPr>
      <w:r w:rsidRPr="0047487A">
        <w:rPr>
          <w:color w:val="00B050"/>
          <w:sz w:val="27"/>
          <w:szCs w:val="27"/>
        </w:rPr>
        <w:t> Realizace průřezového tématu Multikulturní výchova bude v případě žáků s lehkým mentálním postižením zaměřena především:</w:t>
      </w:r>
    </w:p>
    <w:p w:rsidR="00B836E3" w:rsidRPr="0047487A" w:rsidRDefault="00B836E3" w:rsidP="00B836E3">
      <w:pPr>
        <w:numPr>
          <w:ilvl w:val="0"/>
          <w:numId w:val="7"/>
        </w:numPr>
        <w:shd w:val="clear" w:color="auto" w:fill="FFFFFF"/>
        <w:spacing w:after="45" w:line="320" w:lineRule="atLeast"/>
        <w:ind w:left="300"/>
        <w:textAlignment w:val="top"/>
        <w:rPr>
          <w:rFonts w:ascii="Arial" w:hAnsi="Arial" w:cs="Arial"/>
          <w:color w:val="00B050"/>
          <w:sz w:val="18"/>
          <w:szCs w:val="18"/>
        </w:rPr>
      </w:pPr>
      <w:r w:rsidRPr="0047487A">
        <w:rPr>
          <w:color w:val="00B050"/>
          <w:sz w:val="27"/>
          <w:szCs w:val="27"/>
        </w:rPr>
        <w:t>na uvědomění si vlastní identity a schopnost reflexe vlastního sociokulturního zázemí;</w:t>
      </w:r>
    </w:p>
    <w:p w:rsidR="00B836E3" w:rsidRPr="0047487A" w:rsidRDefault="00B836E3" w:rsidP="00B836E3">
      <w:pPr>
        <w:numPr>
          <w:ilvl w:val="0"/>
          <w:numId w:val="7"/>
        </w:numPr>
        <w:shd w:val="clear" w:color="auto" w:fill="FFFFFF"/>
        <w:spacing w:after="45" w:line="320" w:lineRule="atLeast"/>
        <w:ind w:left="300"/>
        <w:textAlignment w:val="top"/>
        <w:rPr>
          <w:rFonts w:ascii="Arial" w:hAnsi="Arial" w:cs="Arial"/>
          <w:color w:val="00B050"/>
          <w:sz w:val="18"/>
          <w:szCs w:val="18"/>
        </w:rPr>
      </w:pPr>
      <w:r w:rsidRPr="0047487A">
        <w:rPr>
          <w:color w:val="00B050"/>
          <w:sz w:val="27"/>
          <w:szCs w:val="27"/>
        </w:rPr>
        <w:t>na utváření hodnotového systému žáků, korekci jejich jednání;</w:t>
      </w:r>
    </w:p>
    <w:p w:rsidR="00B836E3" w:rsidRPr="0047487A" w:rsidRDefault="00B836E3" w:rsidP="00B836E3">
      <w:pPr>
        <w:numPr>
          <w:ilvl w:val="0"/>
          <w:numId w:val="7"/>
        </w:numPr>
        <w:shd w:val="clear" w:color="auto" w:fill="FFFFFF"/>
        <w:spacing w:after="45" w:line="320" w:lineRule="atLeast"/>
        <w:ind w:left="300"/>
        <w:textAlignment w:val="top"/>
        <w:rPr>
          <w:rFonts w:ascii="Arial" w:hAnsi="Arial" w:cs="Arial"/>
          <w:color w:val="00B050"/>
          <w:sz w:val="18"/>
          <w:szCs w:val="18"/>
        </w:rPr>
      </w:pPr>
      <w:r w:rsidRPr="0047487A">
        <w:rPr>
          <w:color w:val="00B050"/>
          <w:sz w:val="27"/>
          <w:szCs w:val="27"/>
        </w:rPr>
        <w:t>na rozvoj dovedností potřebných pro uplatňování vlastních práv a respektování práv druhých; </w:t>
      </w:r>
    </w:p>
    <w:p w:rsidR="00B836E3" w:rsidRPr="0047487A" w:rsidRDefault="00B836E3" w:rsidP="00B836E3">
      <w:pPr>
        <w:numPr>
          <w:ilvl w:val="0"/>
          <w:numId w:val="7"/>
        </w:numPr>
        <w:shd w:val="clear" w:color="auto" w:fill="FFFFFF"/>
        <w:spacing w:after="45" w:line="320" w:lineRule="atLeast"/>
        <w:ind w:left="300"/>
        <w:textAlignment w:val="top"/>
        <w:rPr>
          <w:rFonts w:ascii="Arial" w:hAnsi="Arial" w:cs="Arial"/>
          <w:color w:val="00B050"/>
          <w:sz w:val="18"/>
          <w:szCs w:val="18"/>
        </w:rPr>
      </w:pPr>
      <w:r w:rsidRPr="0047487A">
        <w:rPr>
          <w:color w:val="00B050"/>
          <w:sz w:val="27"/>
          <w:szCs w:val="27"/>
        </w:rPr>
        <w:t>na utváření tolerance a respektu k odlišným sociokulturním skupinám;</w:t>
      </w:r>
    </w:p>
    <w:p w:rsidR="00B836E3" w:rsidRPr="0047487A" w:rsidRDefault="00B836E3" w:rsidP="00B836E3">
      <w:pPr>
        <w:numPr>
          <w:ilvl w:val="0"/>
          <w:numId w:val="7"/>
        </w:numPr>
        <w:shd w:val="clear" w:color="auto" w:fill="FFFFFF"/>
        <w:spacing w:after="45" w:line="320" w:lineRule="atLeast"/>
        <w:ind w:left="300"/>
        <w:textAlignment w:val="top"/>
        <w:rPr>
          <w:rFonts w:ascii="Arial" w:hAnsi="Arial" w:cs="Arial"/>
          <w:color w:val="00B050"/>
          <w:sz w:val="18"/>
          <w:szCs w:val="18"/>
        </w:rPr>
      </w:pPr>
      <w:r w:rsidRPr="0047487A">
        <w:rPr>
          <w:color w:val="00B050"/>
          <w:sz w:val="27"/>
          <w:szCs w:val="27"/>
        </w:rPr>
        <w:t>na rozvoj dovedností komunikovat a žít ve skupině s příslušníky odlišných sociokulturních skupin;</w:t>
      </w:r>
    </w:p>
    <w:p w:rsidR="00B836E3" w:rsidRPr="0047487A" w:rsidRDefault="00B836E3" w:rsidP="00B836E3">
      <w:pPr>
        <w:numPr>
          <w:ilvl w:val="0"/>
          <w:numId w:val="7"/>
        </w:numPr>
        <w:shd w:val="clear" w:color="auto" w:fill="FFFFFF"/>
        <w:spacing w:after="45" w:line="320" w:lineRule="atLeast"/>
        <w:ind w:left="300"/>
        <w:textAlignment w:val="top"/>
        <w:rPr>
          <w:rFonts w:ascii="Arial" w:hAnsi="Arial" w:cs="Arial"/>
          <w:color w:val="00B050"/>
          <w:sz w:val="18"/>
          <w:szCs w:val="18"/>
        </w:rPr>
      </w:pPr>
      <w:r w:rsidRPr="0047487A">
        <w:rPr>
          <w:color w:val="00B050"/>
          <w:sz w:val="27"/>
          <w:szCs w:val="27"/>
        </w:rPr>
        <w:lastRenderedPageBreak/>
        <w:t>na vnímání odlišnosti jako příležitosti k obohacení, nikoli jako zdroje konfliktu; </w:t>
      </w:r>
    </w:p>
    <w:p w:rsidR="00B836E3" w:rsidRPr="0047487A" w:rsidRDefault="00B836E3" w:rsidP="00B836E3">
      <w:pPr>
        <w:numPr>
          <w:ilvl w:val="0"/>
          <w:numId w:val="7"/>
        </w:numPr>
        <w:shd w:val="clear" w:color="auto" w:fill="FFFFFF"/>
        <w:spacing w:after="45" w:line="320" w:lineRule="atLeast"/>
        <w:ind w:left="300"/>
        <w:textAlignment w:val="top"/>
        <w:rPr>
          <w:rFonts w:ascii="Arial" w:hAnsi="Arial" w:cs="Arial"/>
          <w:color w:val="00B050"/>
          <w:sz w:val="18"/>
          <w:szCs w:val="18"/>
        </w:rPr>
      </w:pPr>
      <w:r w:rsidRPr="0047487A">
        <w:rPr>
          <w:color w:val="00B050"/>
          <w:sz w:val="27"/>
          <w:szCs w:val="27"/>
        </w:rPr>
        <w:t>na uvědomění si neslučitelnosti rasové (náboženské apod.) intolerance s principy života v demokratické společnosti; </w:t>
      </w:r>
    </w:p>
    <w:p w:rsidR="00B836E3" w:rsidRPr="0047487A" w:rsidRDefault="00B836E3" w:rsidP="00B836E3">
      <w:pPr>
        <w:numPr>
          <w:ilvl w:val="0"/>
          <w:numId w:val="7"/>
        </w:numPr>
        <w:shd w:val="clear" w:color="auto" w:fill="FFFFFF"/>
        <w:spacing w:after="45" w:line="320" w:lineRule="atLeast"/>
        <w:ind w:left="300"/>
        <w:textAlignment w:val="top"/>
        <w:rPr>
          <w:rFonts w:ascii="Arial" w:hAnsi="Arial" w:cs="Arial"/>
          <w:color w:val="00B050"/>
          <w:sz w:val="18"/>
          <w:szCs w:val="18"/>
        </w:rPr>
      </w:pPr>
      <w:r w:rsidRPr="0047487A">
        <w:rPr>
          <w:color w:val="00B050"/>
          <w:sz w:val="27"/>
          <w:szCs w:val="27"/>
        </w:rPr>
        <w:t>na podporu angažovanosti při potírání projevů intolerance, xenofobie, diskriminace a rasismu;</w:t>
      </w:r>
    </w:p>
    <w:p w:rsidR="00B836E3" w:rsidRPr="0047487A" w:rsidRDefault="00B836E3" w:rsidP="00B836E3">
      <w:pPr>
        <w:numPr>
          <w:ilvl w:val="0"/>
          <w:numId w:val="7"/>
        </w:numPr>
        <w:shd w:val="clear" w:color="auto" w:fill="FFFFFF"/>
        <w:spacing w:after="45" w:line="320" w:lineRule="atLeast"/>
        <w:ind w:left="300"/>
        <w:textAlignment w:val="top"/>
        <w:rPr>
          <w:rFonts w:ascii="Arial" w:hAnsi="Arial" w:cs="Arial"/>
          <w:color w:val="00B050"/>
          <w:sz w:val="18"/>
          <w:szCs w:val="18"/>
        </w:rPr>
      </w:pPr>
      <w:r w:rsidRPr="0047487A">
        <w:rPr>
          <w:color w:val="00B050"/>
          <w:sz w:val="27"/>
          <w:szCs w:val="27"/>
        </w:rPr>
        <w:t>na vnímání sebe jako občana, který se aktivně spolupodílí na utváření vztahu společnosti k minoritním skupinám.</w:t>
      </w:r>
    </w:p>
    <w:p w:rsidR="00B836E3" w:rsidRPr="0047487A" w:rsidRDefault="00B836E3" w:rsidP="00B836E3">
      <w:pPr>
        <w:pStyle w:val="Normlnweb"/>
        <w:shd w:val="clear" w:color="auto" w:fill="FFFFFF"/>
        <w:spacing w:line="320" w:lineRule="atLeast"/>
        <w:jc w:val="both"/>
        <w:textAlignment w:val="top"/>
        <w:rPr>
          <w:rFonts w:ascii="Arial" w:hAnsi="Arial" w:cs="Arial"/>
          <w:color w:val="00B050"/>
          <w:sz w:val="18"/>
          <w:szCs w:val="18"/>
        </w:rPr>
      </w:pPr>
      <w:r w:rsidRPr="0047487A">
        <w:rPr>
          <w:color w:val="00B050"/>
          <w:sz w:val="27"/>
          <w:szCs w:val="27"/>
        </w:rPr>
        <w:t>   Znalosti a dovednosti, které budou součástí realizace průřezového tématu Multikulturní výchova pro žáky s lehkým mentální postižením, zvolí vyučující vždy s ohledem na individuální možnosti žáků tak, aby vhodně doplňovaly a podporovaly utváření žádoucích postojů.</w:t>
      </w:r>
    </w:p>
    <w:p w:rsidR="00B836E3" w:rsidRPr="00401E9D" w:rsidRDefault="00B836E3" w:rsidP="00B836E3">
      <w:pPr>
        <w:rPr>
          <w:color w:val="000000"/>
          <w:sz w:val="6"/>
          <w:szCs w:val="6"/>
        </w:rPr>
      </w:pPr>
      <w:r w:rsidRPr="0047487A">
        <w:rPr>
          <w:color w:val="00B050"/>
        </w:rPr>
        <w:br w:type="page"/>
      </w:r>
    </w:p>
    <w:tbl>
      <w:tblPr>
        <w:tblW w:w="1513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3"/>
        <w:gridCol w:w="1256"/>
        <w:gridCol w:w="1256"/>
        <w:gridCol w:w="1256"/>
        <w:gridCol w:w="1256"/>
        <w:gridCol w:w="1256"/>
        <w:gridCol w:w="1379"/>
        <w:gridCol w:w="1379"/>
        <w:gridCol w:w="1379"/>
        <w:gridCol w:w="1379"/>
      </w:tblGrid>
      <w:tr w:rsidR="00B836E3" w:rsidRPr="00401E9D" w:rsidTr="00EF2841">
        <w:trPr>
          <w:trHeight w:val="539"/>
        </w:trPr>
        <w:tc>
          <w:tcPr>
            <w:tcW w:w="15139" w:type="dxa"/>
            <w:gridSpan w:val="10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b/>
                <w:bCs/>
                <w:color w:val="000000"/>
              </w:rPr>
              <w:lastRenderedPageBreak/>
              <w:t>Osobnostní a sociální výchova</w:t>
            </w:r>
          </w:p>
        </w:tc>
      </w:tr>
      <w:tr w:rsidR="00B836E3" w:rsidRPr="00401E9D" w:rsidTr="00EF2841">
        <w:trPr>
          <w:trHeight w:val="445"/>
        </w:trPr>
        <w:tc>
          <w:tcPr>
            <w:tcW w:w="3343" w:type="dxa"/>
            <w:vMerge w:val="restart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01E9D">
              <w:rPr>
                <w:rFonts w:ascii="Arial" w:hAnsi="Arial" w:cs="Arial"/>
                <w:b/>
                <w:bCs/>
                <w:color w:val="000000"/>
              </w:rPr>
              <w:t>Název tematického okruhu</w:t>
            </w:r>
          </w:p>
        </w:tc>
        <w:tc>
          <w:tcPr>
            <w:tcW w:w="6280" w:type="dxa"/>
            <w:gridSpan w:val="5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01E9D">
              <w:rPr>
                <w:rFonts w:ascii="Arial" w:hAnsi="Arial" w:cs="Arial"/>
                <w:b/>
                <w:color w:val="000000"/>
              </w:rPr>
              <w:t>1. stupeň</w:t>
            </w:r>
          </w:p>
        </w:tc>
        <w:tc>
          <w:tcPr>
            <w:tcW w:w="5516" w:type="dxa"/>
            <w:gridSpan w:val="4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01E9D">
              <w:rPr>
                <w:rFonts w:ascii="Arial" w:hAnsi="Arial" w:cs="Arial"/>
                <w:b/>
                <w:color w:val="000000"/>
              </w:rPr>
              <w:t>2. stupeň</w:t>
            </w:r>
          </w:p>
        </w:tc>
      </w:tr>
      <w:tr w:rsidR="00B836E3" w:rsidRPr="00401E9D" w:rsidTr="00EF2841">
        <w:trPr>
          <w:trHeight w:val="315"/>
        </w:trPr>
        <w:tc>
          <w:tcPr>
            <w:tcW w:w="3343" w:type="dxa"/>
            <w:vMerge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1. ročník</w:t>
            </w: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2. ročník</w:t>
            </w: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3. ročník</w:t>
            </w: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4. ročník</w:t>
            </w: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5. ročník</w:t>
            </w: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6. ročník</w:t>
            </w: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7. ročník</w:t>
            </w: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8. ročník</w:t>
            </w: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9. ročník</w:t>
            </w:r>
          </w:p>
        </w:tc>
      </w:tr>
      <w:tr w:rsidR="00B836E3" w:rsidRPr="00401E9D" w:rsidTr="00EF2841">
        <w:trPr>
          <w:trHeight w:val="450"/>
        </w:trPr>
        <w:tc>
          <w:tcPr>
            <w:tcW w:w="15139" w:type="dxa"/>
            <w:gridSpan w:val="10"/>
            <w:noWrap/>
            <w:vAlign w:val="center"/>
          </w:tcPr>
          <w:p w:rsidR="00B836E3" w:rsidRPr="00401E9D" w:rsidRDefault="00B836E3" w:rsidP="00EF2841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b/>
                <w:color w:val="000000"/>
              </w:rPr>
              <w:t>Osobnostní rozvoj</w:t>
            </w:r>
            <w:r w:rsidRPr="00401E9D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B836E3" w:rsidRPr="00401E9D" w:rsidTr="00EF2841">
        <w:trPr>
          <w:trHeight w:val="573"/>
        </w:trPr>
        <w:tc>
          <w:tcPr>
            <w:tcW w:w="3343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Rozvoj schopností a poznávání</w:t>
            </w: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Vv,Z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,Hv,M</w:t>
            </w:r>
            <w:proofErr w:type="spell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Př,Vt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,Č.FOv</w:t>
            </w:r>
            <w:proofErr w:type="spellEnd"/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Vv,Z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,Hv,M</w:t>
            </w:r>
            <w:proofErr w:type="spell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Př,Ov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,Č</w:t>
            </w:r>
            <w:proofErr w:type="spellEnd"/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Vv,Z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,Hv,M</w:t>
            </w:r>
            <w:proofErr w:type="spellEnd"/>
          </w:p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Př,Ov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,Č</w:t>
            </w:r>
            <w:proofErr w:type="spellEnd"/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Vv,Z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,hv,M</w:t>
            </w:r>
            <w:proofErr w:type="spellEnd"/>
          </w:p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Př,VT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,Ov,Č</w:t>
            </w:r>
            <w:proofErr w:type="spellEnd"/>
          </w:p>
        </w:tc>
      </w:tr>
      <w:tr w:rsidR="00B836E3" w:rsidRPr="00401E9D" w:rsidTr="00EF2841">
        <w:trPr>
          <w:trHeight w:val="476"/>
        </w:trPr>
        <w:tc>
          <w:tcPr>
            <w:tcW w:w="3343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Sebepoznání a sebepojetí</w:t>
            </w: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Vv,Př</w:t>
            </w:r>
            <w:proofErr w:type="spellEnd"/>
            <w:proofErr w:type="gramEnd"/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Vv,Př</w:t>
            </w:r>
            <w:proofErr w:type="spellEnd"/>
            <w:proofErr w:type="gramEnd"/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Vv,Č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,Př,Ov</w:t>
            </w:r>
            <w:proofErr w:type="spellEnd"/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Vv,Ov</w:t>
            </w:r>
            <w:proofErr w:type="spellEnd"/>
            <w:proofErr w:type="gramEnd"/>
          </w:p>
        </w:tc>
      </w:tr>
      <w:tr w:rsidR="00B836E3" w:rsidRPr="00401E9D" w:rsidTr="00EF2841">
        <w:trPr>
          <w:trHeight w:val="499"/>
        </w:trPr>
        <w:tc>
          <w:tcPr>
            <w:tcW w:w="3343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Seberegulace a</w:t>
            </w: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Tv,Ov</w:t>
            </w:r>
            <w:proofErr w:type="spellEnd"/>
            <w:proofErr w:type="gramEnd"/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Tv</w:t>
            </w:r>
            <w:proofErr w:type="spellEnd"/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Tv,Ov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,Ch</w:t>
            </w:r>
            <w:proofErr w:type="spellEnd"/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Tv,Ov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,Ch</w:t>
            </w:r>
            <w:proofErr w:type="spellEnd"/>
          </w:p>
        </w:tc>
      </w:tr>
      <w:tr w:rsidR="00B836E3" w:rsidRPr="00401E9D" w:rsidTr="00EF2841">
        <w:trPr>
          <w:trHeight w:val="499"/>
        </w:trPr>
        <w:tc>
          <w:tcPr>
            <w:tcW w:w="3343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sebeorganizace</w:t>
            </w:r>
            <w:proofErr w:type="spellEnd"/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36E3" w:rsidRPr="00401E9D" w:rsidTr="00EF2841">
        <w:trPr>
          <w:trHeight w:val="598"/>
        </w:trPr>
        <w:tc>
          <w:tcPr>
            <w:tcW w:w="3343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Psychohygiena</w:t>
            </w: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Ov,Tv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,Hv</w:t>
            </w:r>
            <w:proofErr w:type="spell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Ov,Tv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,Hv</w:t>
            </w:r>
            <w:proofErr w:type="spellEnd"/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Ov,Tv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,Hv</w:t>
            </w:r>
            <w:proofErr w:type="spellEnd"/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Ov,Tv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,Hv</w:t>
            </w:r>
            <w:proofErr w:type="spellEnd"/>
          </w:p>
        </w:tc>
      </w:tr>
      <w:tr w:rsidR="00B836E3" w:rsidRPr="00401E9D" w:rsidTr="00EF2841">
        <w:trPr>
          <w:trHeight w:val="536"/>
        </w:trPr>
        <w:tc>
          <w:tcPr>
            <w:tcW w:w="3343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Kreativita</w:t>
            </w: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Vv,Pč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,Ov,Č</w:t>
            </w:r>
            <w:proofErr w:type="spellEnd"/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Vv,Pč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,Ov,Č</w:t>
            </w:r>
            <w:proofErr w:type="spellEnd"/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Vv,Pč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,Ov,Č</w:t>
            </w:r>
            <w:proofErr w:type="spellEnd"/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Vv,Pč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,Ov,Č</w:t>
            </w:r>
            <w:proofErr w:type="spellEnd"/>
          </w:p>
        </w:tc>
      </w:tr>
      <w:tr w:rsidR="00B836E3" w:rsidRPr="00401E9D" w:rsidTr="00EF2841">
        <w:trPr>
          <w:trHeight w:val="435"/>
        </w:trPr>
        <w:tc>
          <w:tcPr>
            <w:tcW w:w="3343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Sociální rozvoj</w:t>
            </w: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36E3" w:rsidRPr="00401E9D" w:rsidTr="00EF2841">
        <w:trPr>
          <w:trHeight w:val="429"/>
        </w:trPr>
        <w:tc>
          <w:tcPr>
            <w:tcW w:w="3343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Poznávání lidí</w:t>
            </w: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</w:t>
            </w: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</w:t>
            </w: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</w:t>
            </w: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Ov,D</w:t>
            </w:r>
            <w:proofErr w:type="spellEnd"/>
            <w:proofErr w:type="gramEnd"/>
          </w:p>
        </w:tc>
      </w:tr>
      <w:tr w:rsidR="00B836E3" w:rsidRPr="00401E9D" w:rsidTr="00EF2841">
        <w:trPr>
          <w:trHeight w:val="397"/>
        </w:trPr>
        <w:tc>
          <w:tcPr>
            <w:tcW w:w="15139" w:type="dxa"/>
            <w:gridSpan w:val="10"/>
            <w:noWrap/>
            <w:vAlign w:val="center"/>
          </w:tcPr>
          <w:p w:rsidR="00B836E3" w:rsidRPr="00401E9D" w:rsidRDefault="00B836E3" w:rsidP="00EF284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color w:val="000000"/>
                <w:sz w:val="20"/>
                <w:szCs w:val="20"/>
              </w:rPr>
              <w:t>1. stupeň – prolíná učivem ve všech předmětech</w:t>
            </w:r>
          </w:p>
        </w:tc>
      </w:tr>
      <w:tr w:rsidR="00B836E3" w:rsidRPr="00401E9D" w:rsidTr="00EF2841">
        <w:trPr>
          <w:trHeight w:val="429"/>
        </w:trPr>
        <w:tc>
          <w:tcPr>
            <w:tcW w:w="3343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Mezilidské vztahy</w:t>
            </w: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Ov,Č</w:t>
            </w:r>
            <w:proofErr w:type="spellEnd"/>
            <w:proofErr w:type="gramEnd"/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</w:t>
            </w: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</w:t>
            </w: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Ov,D</w:t>
            </w:r>
            <w:proofErr w:type="spellEnd"/>
            <w:proofErr w:type="gramEnd"/>
          </w:p>
        </w:tc>
      </w:tr>
      <w:tr w:rsidR="00B836E3" w:rsidRPr="00401E9D" w:rsidTr="00EF2841">
        <w:trPr>
          <w:trHeight w:val="429"/>
        </w:trPr>
        <w:tc>
          <w:tcPr>
            <w:tcW w:w="3343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Komunikace</w:t>
            </w: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Č,CJ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,Hv</w:t>
            </w:r>
            <w:proofErr w:type="spell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Ov,Vv</w:t>
            </w:r>
            <w:proofErr w:type="spellEnd"/>
            <w:proofErr w:type="gramEnd"/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Č,CJ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,Hv</w:t>
            </w:r>
            <w:proofErr w:type="spell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Ov,Vv</w:t>
            </w:r>
            <w:proofErr w:type="spellEnd"/>
            <w:proofErr w:type="gramEnd"/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Č,CJ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,Hv</w:t>
            </w:r>
            <w:proofErr w:type="spell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Ov,Vv</w:t>
            </w:r>
            <w:proofErr w:type="spellEnd"/>
            <w:proofErr w:type="gramEnd"/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Č,CJ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Ov,Vv</w:t>
            </w:r>
            <w:proofErr w:type="spellEnd"/>
            <w:proofErr w:type="gramEnd"/>
          </w:p>
        </w:tc>
      </w:tr>
      <w:tr w:rsidR="00B836E3" w:rsidRPr="00401E9D" w:rsidTr="00EF2841">
        <w:trPr>
          <w:trHeight w:val="429"/>
        </w:trPr>
        <w:tc>
          <w:tcPr>
            <w:tcW w:w="3343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Kooperacea</w:t>
            </w:r>
            <w:proofErr w:type="spell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kompetice</w:t>
            </w:r>
            <w:proofErr w:type="spellEnd"/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M,Tv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,F,Č</w:t>
            </w:r>
            <w:proofErr w:type="spell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D,Př</w:t>
            </w:r>
            <w:proofErr w:type="spellEnd"/>
            <w:proofErr w:type="gramEnd"/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M,Tv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,F,Č</w:t>
            </w:r>
            <w:proofErr w:type="spell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D,Př</w:t>
            </w:r>
            <w:proofErr w:type="spellEnd"/>
            <w:proofErr w:type="gramEnd"/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M,Tv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,F,Č</w:t>
            </w:r>
            <w:proofErr w:type="spell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D,Př</w:t>
            </w:r>
            <w:proofErr w:type="spellEnd"/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M,Ch</w:t>
            </w:r>
            <w:proofErr w:type="spellEnd"/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M,Tv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,F,Č</w:t>
            </w:r>
            <w:proofErr w:type="spell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D,Př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,Ch</w:t>
            </w:r>
            <w:proofErr w:type="spellEnd"/>
          </w:p>
        </w:tc>
      </w:tr>
      <w:tr w:rsidR="00B836E3" w:rsidRPr="00401E9D" w:rsidTr="00EF2841">
        <w:trPr>
          <w:trHeight w:val="429"/>
        </w:trPr>
        <w:tc>
          <w:tcPr>
            <w:tcW w:w="15139" w:type="dxa"/>
            <w:gridSpan w:val="10"/>
            <w:noWrap/>
            <w:vAlign w:val="center"/>
          </w:tcPr>
          <w:p w:rsidR="00B836E3" w:rsidRPr="00401E9D" w:rsidRDefault="00B836E3" w:rsidP="00EF2841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b/>
                <w:color w:val="000000"/>
              </w:rPr>
              <w:t>Morální rozvoj</w:t>
            </w:r>
          </w:p>
        </w:tc>
      </w:tr>
      <w:tr w:rsidR="00B836E3" w:rsidRPr="00401E9D" w:rsidTr="00EF2841">
        <w:trPr>
          <w:trHeight w:val="429"/>
        </w:trPr>
        <w:tc>
          <w:tcPr>
            <w:tcW w:w="3343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Řešení problémů a rozhodovací dovednosti</w:t>
            </w: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CJ,M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,Ov</w:t>
            </w:r>
            <w:proofErr w:type="spellEnd"/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CJ,M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,Ov</w:t>
            </w:r>
            <w:proofErr w:type="spellEnd"/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CJ,M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,Ov,D</w:t>
            </w:r>
            <w:proofErr w:type="spellEnd"/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CJ,M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,Ov,D</w:t>
            </w:r>
            <w:proofErr w:type="spellEnd"/>
          </w:p>
        </w:tc>
      </w:tr>
      <w:tr w:rsidR="00B836E3" w:rsidRPr="00401E9D" w:rsidTr="00EF2841">
        <w:trPr>
          <w:trHeight w:val="429"/>
        </w:trPr>
        <w:tc>
          <w:tcPr>
            <w:tcW w:w="3343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Hodnoty, postoje praktická etika</w:t>
            </w: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Ov,Z</w:t>
            </w:r>
            <w:proofErr w:type="spellEnd"/>
            <w:proofErr w:type="gramEnd"/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</w:t>
            </w:r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Ov,Ch</w:t>
            </w:r>
            <w:proofErr w:type="spellEnd"/>
            <w:proofErr w:type="gramEnd"/>
          </w:p>
        </w:tc>
        <w:tc>
          <w:tcPr>
            <w:tcW w:w="1379" w:type="dxa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D,Ov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,Z,Ch</w:t>
            </w:r>
            <w:proofErr w:type="spellEnd"/>
          </w:p>
        </w:tc>
      </w:tr>
    </w:tbl>
    <w:p w:rsidR="00B836E3" w:rsidRPr="00ED6580" w:rsidRDefault="00B836E3" w:rsidP="00B836E3">
      <w:pPr>
        <w:rPr>
          <w:color w:val="00B050"/>
        </w:rPr>
      </w:pPr>
      <w:r w:rsidRPr="00ED6580">
        <w:rPr>
          <w:color w:val="00B050"/>
        </w:rPr>
        <w:t>Realizace průřezového tématu Osobnostní a sociální výchova bude v případě žáků s lehkým mentálním postižením zaměřena především:</w:t>
      </w:r>
    </w:p>
    <w:p w:rsidR="00B836E3" w:rsidRPr="00ED6580" w:rsidRDefault="00B836E3" w:rsidP="00B836E3">
      <w:pPr>
        <w:numPr>
          <w:ilvl w:val="0"/>
          <w:numId w:val="4"/>
        </w:numPr>
        <w:rPr>
          <w:color w:val="00B050"/>
        </w:rPr>
      </w:pPr>
      <w:r w:rsidRPr="00ED6580">
        <w:rPr>
          <w:color w:val="00B050"/>
        </w:rPr>
        <w:lastRenderedPageBreak/>
        <w:t>na utváření pozitivních (nezraňujících) postojů k sobě samému i k druhým; </w:t>
      </w:r>
    </w:p>
    <w:p w:rsidR="00B836E3" w:rsidRPr="00ED6580" w:rsidRDefault="00B836E3" w:rsidP="00B836E3">
      <w:pPr>
        <w:numPr>
          <w:ilvl w:val="0"/>
          <w:numId w:val="4"/>
        </w:numPr>
        <w:rPr>
          <w:color w:val="00B050"/>
        </w:rPr>
      </w:pPr>
      <w:r w:rsidRPr="00ED6580">
        <w:rPr>
          <w:color w:val="00B050"/>
        </w:rPr>
        <w:t>rozvoj zvládání vlastního chování;</w:t>
      </w:r>
    </w:p>
    <w:p w:rsidR="00B836E3" w:rsidRPr="00ED6580" w:rsidRDefault="00B836E3" w:rsidP="00B836E3">
      <w:pPr>
        <w:numPr>
          <w:ilvl w:val="0"/>
          <w:numId w:val="4"/>
        </w:numPr>
        <w:rPr>
          <w:color w:val="00B050"/>
        </w:rPr>
      </w:pPr>
      <w:r w:rsidRPr="00ED6580">
        <w:rPr>
          <w:color w:val="00B050"/>
        </w:rPr>
        <w:t>na podporu akceptace různých typů lidí, názorů, přístupů k řešení problémů; </w:t>
      </w:r>
    </w:p>
    <w:p w:rsidR="00B836E3" w:rsidRPr="00ED6580" w:rsidRDefault="00B836E3" w:rsidP="00B836E3">
      <w:pPr>
        <w:numPr>
          <w:ilvl w:val="0"/>
          <w:numId w:val="4"/>
        </w:numPr>
        <w:rPr>
          <w:color w:val="00B050"/>
        </w:rPr>
      </w:pPr>
      <w:r w:rsidRPr="00ED6580">
        <w:rPr>
          <w:color w:val="00B050"/>
        </w:rPr>
        <w:t>na uvědomování si hodnoty spolupráce a pomoci; </w:t>
      </w:r>
    </w:p>
    <w:p w:rsidR="00B836E3" w:rsidRPr="00ED6580" w:rsidRDefault="00B836E3" w:rsidP="00B836E3">
      <w:pPr>
        <w:numPr>
          <w:ilvl w:val="0"/>
          <w:numId w:val="4"/>
        </w:numPr>
        <w:rPr>
          <w:color w:val="00B050"/>
        </w:rPr>
      </w:pPr>
      <w:r w:rsidRPr="00ED6580">
        <w:rPr>
          <w:color w:val="00B050"/>
        </w:rPr>
        <w:t>na rozvoj dovedností potřebných pro komunikaci a spolupráci;</w:t>
      </w:r>
    </w:p>
    <w:p w:rsidR="00B836E3" w:rsidRPr="00ED6580" w:rsidRDefault="00B836E3" w:rsidP="00B836E3">
      <w:pPr>
        <w:numPr>
          <w:ilvl w:val="0"/>
          <w:numId w:val="4"/>
        </w:numPr>
        <w:rPr>
          <w:color w:val="00B050"/>
        </w:rPr>
      </w:pPr>
      <w:r w:rsidRPr="00ED6580">
        <w:rPr>
          <w:color w:val="00B050"/>
        </w:rPr>
        <w:t>na uvědomování si mravních rozměrů různých způsobů lidského chování.</w:t>
      </w:r>
    </w:p>
    <w:p w:rsidR="00B836E3" w:rsidRPr="00ED6580" w:rsidRDefault="00B836E3" w:rsidP="00B836E3">
      <w:pPr>
        <w:rPr>
          <w:color w:val="00B050"/>
        </w:rPr>
      </w:pPr>
      <w:r w:rsidRPr="00ED6580">
        <w:rPr>
          <w:color w:val="00B050"/>
        </w:rPr>
        <w:t>   Výuka uvedeného průřezového tématu bude napomáhat primární prevenci sociálně patologických jevů. Utváření znalostí a dovedností těchto žáků bude zohledňovat jejich individuální možnosti.</w:t>
      </w:r>
    </w:p>
    <w:p w:rsidR="00B836E3" w:rsidRDefault="00B836E3" w:rsidP="00B836E3">
      <w:pPr>
        <w:rPr>
          <w:color w:val="00B050"/>
        </w:rPr>
      </w:pPr>
    </w:p>
    <w:p w:rsidR="00B836E3" w:rsidRDefault="00B836E3" w:rsidP="00B836E3">
      <w:pPr>
        <w:rPr>
          <w:color w:val="00B050"/>
        </w:rPr>
      </w:pPr>
    </w:p>
    <w:p w:rsidR="00B836E3" w:rsidRDefault="00B836E3" w:rsidP="00B836E3">
      <w:pPr>
        <w:rPr>
          <w:color w:val="00B050"/>
        </w:rPr>
      </w:pPr>
    </w:p>
    <w:p w:rsidR="00B836E3" w:rsidRDefault="00B836E3" w:rsidP="00B836E3">
      <w:pPr>
        <w:rPr>
          <w:color w:val="00B050"/>
        </w:rPr>
      </w:pPr>
    </w:p>
    <w:p w:rsidR="00B836E3" w:rsidRDefault="00B836E3" w:rsidP="00B836E3">
      <w:pPr>
        <w:rPr>
          <w:color w:val="00B050"/>
        </w:rPr>
      </w:pPr>
    </w:p>
    <w:p w:rsidR="00B836E3" w:rsidRDefault="00B836E3" w:rsidP="00B836E3">
      <w:pPr>
        <w:rPr>
          <w:color w:val="00B050"/>
        </w:rPr>
      </w:pPr>
    </w:p>
    <w:p w:rsidR="00B836E3" w:rsidRDefault="00B836E3" w:rsidP="00B836E3">
      <w:pPr>
        <w:rPr>
          <w:color w:val="00B050"/>
        </w:rPr>
      </w:pPr>
    </w:p>
    <w:p w:rsidR="00B836E3" w:rsidRDefault="00B836E3" w:rsidP="00B836E3">
      <w:pPr>
        <w:rPr>
          <w:color w:val="00B050"/>
        </w:rPr>
      </w:pPr>
    </w:p>
    <w:p w:rsidR="00B836E3" w:rsidRDefault="00B836E3" w:rsidP="00B836E3">
      <w:pPr>
        <w:rPr>
          <w:color w:val="00B050"/>
        </w:rPr>
      </w:pPr>
    </w:p>
    <w:p w:rsidR="00B836E3" w:rsidRDefault="00B836E3" w:rsidP="00B836E3">
      <w:pPr>
        <w:rPr>
          <w:color w:val="00B050"/>
        </w:rPr>
      </w:pPr>
    </w:p>
    <w:p w:rsidR="00B836E3" w:rsidRDefault="00B836E3" w:rsidP="00B836E3">
      <w:pPr>
        <w:rPr>
          <w:color w:val="00B050"/>
        </w:rPr>
      </w:pPr>
    </w:p>
    <w:p w:rsidR="00B836E3" w:rsidRDefault="00B836E3" w:rsidP="00B836E3">
      <w:pPr>
        <w:rPr>
          <w:color w:val="00B050"/>
        </w:rPr>
      </w:pPr>
    </w:p>
    <w:p w:rsidR="00B836E3" w:rsidRDefault="00B836E3" w:rsidP="00B836E3">
      <w:pPr>
        <w:rPr>
          <w:color w:val="00B050"/>
        </w:rPr>
      </w:pPr>
    </w:p>
    <w:p w:rsidR="00B836E3" w:rsidRDefault="00B836E3" w:rsidP="00B836E3">
      <w:pPr>
        <w:rPr>
          <w:color w:val="00B050"/>
        </w:rPr>
      </w:pPr>
    </w:p>
    <w:p w:rsidR="00B836E3" w:rsidRDefault="00B836E3" w:rsidP="00B836E3">
      <w:pPr>
        <w:rPr>
          <w:color w:val="00B050"/>
        </w:rPr>
      </w:pPr>
    </w:p>
    <w:p w:rsidR="00B836E3" w:rsidRDefault="00B836E3" w:rsidP="00B836E3">
      <w:pPr>
        <w:rPr>
          <w:color w:val="00B050"/>
        </w:rPr>
      </w:pPr>
    </w:p>
    <w:p w:rsidR="00B836E3" w:rsidRDefault="00B836E3" w:rsidP="00B836E3">
      <w:pPr>
        <w:rPr>
          <w:color w:val="00B050"/>
        </w:rPr>
      </w:pPr>
    </w:p>
    <w:p w:rsidR="00B836E3" w:rsidRDefault="00B836E3" w:rsidP="00B836E3">
      <w:pPr>
        <w:rPr>
          <w:color w:val="00B050"/>
        </w:rPr>
      </w:pPr>
    </w:p>
    <w:p w:rsidR="00B836E3" w:rsidRDefault="00B836E3" w:rsidP="00B836E3">
      <w:pPr>
        <w:rPr>
          <w:color w:val="00B050"/>
        </w:rPr>
      </w:pPr>
    </w:p>
    <w:p w:rsidR="00B836E3" w:rsidRDefault="00B836E3" w:rsidP="00B836E3">
      <w:pPr>
        <w:rPr>
          <w:color w:val="00B050"/>
        </w:rPr>
      </w:pPr>
    </w:p>
    <w:p w:rsidR="00B836E3" w:rsidRDefault="00B836E3" w:rsidP="00B836E3">
      <w:pPr>
        <w:rPr>
          <w:color w:val="00B050"/>
        </w:rPr>
      </w:pPr>
    </w:p>
    <w:p w:rsidR="00B836E3" w:rsidRPr="00ED6580" w:rsidRDefault="00B836E3" w:rsidP="00B836E3">
      <w:pPr>
        <w:rPr>
          <w:color w:val="00B050"/>
        </w:rPr>
      </w:pPr>
      <w:r w:rsidRPr="00ED6580">
        <w:rPr>
          <w:color w:val="00B050"/>
        </w:rPr>
        <w:br w:type="page"/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3"/>
        <w:gridCol w:w="1189"/>
        <w:gridCol w:w="1295"/>
        <w:gridCol w:w="1296"/>
        <w:gridCol w:w="1296"/>
        <w:gridCol w:w="1296"/>
        <w:gridCol w:w="1296"/>
        <w:gridCol w:w="1296"/>
        <w:gridCol w:w="1296"/>
        <w:gridCol w:w="1296"/>
      </w:tblGrid>
      <w:tr w:rsidR="00B836E3" w:rsidRPr="00401E9D" w:rsidTr="00EF2841">
        <w:trPr>
          <w:trHeight w:val="688"/>
          <w:jc w:val="center"/>
        </w:trPr>
        <w:tc>
          <w:tcPr>
            <w:tcW w:w="15139" w:type="dxa"/>
            <w:gridSpan w:val="10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b/>
                <w:bCs/>
                <w:color w:val="000000"/>
              </w:rPr>
              <w:lastRenderedPageBreak/>
              <w:t>Výchova demokratického občana</w:t>
            </w:r>
          </w:p>
        </w:tc>
      </w:tr>
      <w:tr w:rsidR="00B836E3" w:rsidRPr="00401E9D" w:rsidTr="00EF2841">
        <w:trPr>
          <w:trHeight w:val="529"/>
          <w:jc w:val="center"/>
        </w:trPr>
        <w:tc>
          <w:tcPr>
            <w:tcW w:w="3583" w:type="dxa"/>
            <w:vMerge w:val="restart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01E9D">
              <w:rPr>
                <w:rFonts w:ascii="Arial" w:hAnsi="Arial" w:cs="Arial"/>
                <w:b/>
                <w:bCs/>
                <w:color w:val="000000"/>
              </w:rPr>
              <w:t>Název tematického okruhu</w:t>
            </w:r>
          </w:p>
        </w:tc>
        <w:tc>
          <w:tcPr>
            <w:tcW w:w="6372" w:type="dxa"/>
            <w:gridSpan w:val="5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 stupeň</w:t>
            </w:r>
          </w:p>
        </w:tc>
        <w:tc>
          <w:tcPr>
            <w:tcW w:w="5184" w:type="dxa"/>
            <w:gridSpan w:val="4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 stupeň</w:t>
            </w:r>
          </w:p>
        </w:tc>
      </w:tr>
      <w:tr w:rsidR="00B836E3" w:rsidRPr="00401E9D" w:rsidTr="00EF2841">
        <w:trPr>
          <w:trHeight w:val="315"/>
          <w:jc w:val="center"/>
        </w:trPr>
        <w:tc>
          <w:tcPr>
            <w:tcW w:w="3583" w:type="dxa"/>
            <w:vMerge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1. ročník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2. ročník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3. ročník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4. ročník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5. ročník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6. ročník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7. ročník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8. ročník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9. ročník</w:t>
            </w:r>
          </w:p>
        </w:tc>
      </w:tr>
      <w:tr w:rsidR="00B836E3" w:rsidRPr="00401E9D" w:rsidTr="00EF2841">
        <w:trPr>
          <w:trHeight w:val="799"/>
          <w:jc w:val="center"/>
        </w:trPr>
        <w:tc>
          <w:tcPr>
            <w:tcW w:w="3583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Občanská společnost a škola</w:t>
            </w:r>
          </w:p>
        </w:tc>
        <w:tc>
          <w:tcPr>
            <w:tcW w:w="11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Č,Prv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,Tv</w:t>
            </w:r>
            <w:proofErr w:type="spell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Vv,M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,Pč</w:t>
            </w:r>
            <w:proofErr w:type="spellEnd"/>
          </w:p>
        </w:tc>
        <w:tc>
          <w:tcPr>
            <w:tcW w:w="1295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Tv,M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,Pč</w:t>
            </w:r>
            <w:proofErr w:type="spellEnd"/>
          </w:p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Prv</w:t>
            </w:r>
            <w:proofErr w:type="spellEnd"/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Prv</w:t>
            </w:r>
            <w:proofErr w:type="spell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Vv</w:t>
            </w:r>
            <w:proofErr w:type="spell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Vl</w:t>
            </w:r>
            <w:proofErr w:type="spell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Č,Vl</w:t>
            </w:r>
            <w:proofErr w:type="spellEnd"/>
            <w:proofErr w:type="gramEnd"/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36E3" w:rsidRPr="00401E9D" w:rsidTr="00EF2841">
        <w:trPr>
          <w:trHeight w:val="659"/>
          <w:jc w:val="center"/>
        </w:trPr>
        <w:tc>
          <w:tcPr>
            <w:tcW w:w="3583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Občan, občanská spol. a stát</w:t>
            </w:r>
          </w:p>
        </w:tc>
        <w:tc>
          <w:tcPr>
            <w:tcW w:w="11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Prv</w:t>
            </w:r>
            <w:proofErr w:type="spell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Prv,Tv</w:t>
            </w:r>
            <w:proofErr w:type="spellEnd"/>
            <w:proofErr w:type="gramEnd"/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Vl</w:t>
            </w:r>
            <w:proofErr w:type="spellEnd"/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Vl</w:t>
            </w:r>
            <w:proofErr w:type="spellEnd"/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D,Z</w:t>
            </w:r>
            <w:proofErr w:type="gramEnd"/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D,Ov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,Z</w:t>
            </w:r>
            <w:proofErr w:type="spellEnd"/>
          </w:p>
        </w:tc>
      </w:tr>
      <w:tr w:rsidR="00B836E3" w:rsidRPr="00401E9D" w:rsidTr="00EF2841">
        <w:trPr>
          <w:trHeight w:val="799"/>
          <w:jc w:val="center"/>
        </w:trPr>
        <w:tc>
          <w:tcPr>
            <w:tcW w:w="3583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Formy participace občanů v politickém životě</w:t>
            </w:r>
          </w:p>
        </w:tc>
        <w:tc>
          <w:tcPr>
            <w:tcW w:w="11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Vl</w:t>
            </w:r>
            <w:proofErr w:type="spellEnd"/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D,Z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,Ov</w:t>
            </w:r>
            <w:proofErr w:type="spellEnd"/>
          </w:p>
        </w:tc>
      </w:tr>
      <w:tr w:rsidR="00B836E3" w:rsidRPr="00401E9D" w:rsidTr="00EF2841">
        <w:trPr>
          <w:trHeight w:val="799"/>
          <w:jc w:val="center"/>
        </w:trPr>
        <w:tc>
          <w:tcPr>
            <w:tcW w:w="3583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Principy demokracie jako formy vlády a způsobu rozhodování</w:t>
            </w:r>
          </w:p>
        </w:tc>
        <w:tc>
          <w:tcPr>
            <w:tcW w:w="118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D,Ov</w:t>
            </w:r>
            <w:proofErr w:type="spellEnd"/>
            <w:proofErr w:type="gramEnd"/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Ov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D,Ov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,Z</w:t>
            </w:r>
            <w:proofErr w:type="spellEnd"/>
          </w:p>
        </w:tc>
      </w:tr>
    </w:tbl>
    <w:p w:rsidR="00B836E3" w:rsidRPr="00D010E7" w:rsidRDefault="00B836E3" w:rsidP="00B836E3">
      <w:pPr>
        <w:pStyle w:val="Normlnweb"/>
        <w:shd w:val="clear" w:color="auto" w:fill="FFFFFF"/>
        <w:spacing w:line="320" w:lineRule="atLeast"/>
        <w:jc w:val="both"/>
        <w:textAlignment w:val="top"/>
        <w:rPr>
          <w:rFonts w:ascii="Arial" w:hAnsi="Arial" w:cs="Arial"/>
          <w:color w:val="00B050"/>
          <w:sz w:val="18"/>
          <w:szCs w:val="18"/>
        </w:rPr>
      </w:pPr>
      <w:r w:rsidRPr="00D010E7">
        <w:rPr>
          <w:color w:val="00B050"/>
          <w:sz w:val="27"/>
          <w:szCs w:val="27"/>
        </w:rPr>
        <w:t> Realizace průřezového tématu Výchova demokratického občana bude v případě žáků s lehkým mentálním postižením zaměřena především na utváření:</w:t>
      </w:r>
    </w:p>
    <w:p w:rsidR="00B836E3" w:rsidRPr="00D010E7" w:rsidRDefault="00B836E3" w:rsidP="00B836E3">
      <w:pPr>
        <w:numPr>
          <w:ilvl w:val="0"/>
          <w:numId w:val="2"/>
        </w:numPr>
        <w:shd w:val="clear" w:color="auto" w:fill="FFFFFF"/>
        <w:spacing w:after="45" w:line="320" w:lineRule="atLeast"/>
        <w:ind w:left="300"/>
        <w:textAlignment w:val="top"/>
        <w:rPr>
          <w:rFonts w:ascii="Arial" w:hAnsi="Arial" w:cs="Arial"/>
          <w:color w:val="00B050"/>
          <w:sz w:val="18"/>
          <w:szCs w:val="18"/>
        </w:rPr>
      </w:pPr>
      <w:r w:rsidRPr="00D010E7">
        <w:rPr>
          <w:color w:val="00B050"/>
          <w:sz w:val="27"/>
          <w:szCs w:val="27"/>
        </w:rPr>
        <w:t>sebeúcty, sebedůvěry a samostatnosti; </w:t>
      </w:r>
    </w:p>
    <w:p w:rsidR="00B836E3" w:rsidRPr="00D010E7" w:rsidRDefault="00B836E3" w:rsidP="00B836E3">
      <w:pPr>
        <w:numPr>
          <w:ilvl w:val="0"/>
          <w:numId w:val="2"/>
        </w:numPr>
        <w:shd w:val="clear" w:color="auto" w:fill="FFFFFF"/>
        <w:spacing w:after="45" w:line="320" w:lineRule="atLeast"/>
        <w:ind w:left="300"/>
        <w:textAlignment w:val="top"/>
        <w:rPr>
          <w:rFonts w:ascii="Arial" w:hAnsi="Arial" w:cs="Arial"/>
          <w:color w:val="00B050"/>
          <w:sz w:val="18"/>
          <w:szCs w:val="18"/>
        </w:rPr>
      </w:pPr>
      <w:r w:rsidRPr="00D010E7">
        <w:rPr>
          <w:color w:val="00B050"/>
          <w:sz w:val="27"/>
          <w:szCs w:val="27"/>
        </w:rPr>
        <w:t>úcty k zákonu; </w:t>
      </w:r>
    </w:p>
    <w:p w:rsidR="00B836E3" w:rsidRPr="00D010E7" w:rsidRDefault="00B836E3" w:rsidP="00B836E3">
      <w:pPr>
        <w:numPr>
          <w:ilvl w:val="0"/>
          <w:numId w:val="2"/>
        </w:numPr>
        <w:shd w:val="clear" w:color="auto" w:fill="FFFFFF"/>
        <w:spacing w:after="45" w:line="320" w:lineRule="atLeast"/>
        <w:ind w:left="300"/>
        <w:textAlignment w:val="top"/>
        <w:rPr>
          <w:rFonts w:ascii="Arial" w:hAnsi="Arial" w:cs="Arial"/>
          <w:color w:val="00B050"/>
          <w:sz w:val="18"/>
          <w:szCs w:val="18"/>
        </w:rPr>
      </w:pPr>
      <w:r w:rsidRPr="00D010E7">
        <w:rPr>
          <w:color w:val="00B050"/>
          <w:sz w:val="27"/>
          <w:szCs w:val="27"/>
        </w:rPr>
        <w:t>úcty k hodnotám jako je svoboda, spravedlnost, solidarita, odpovědnost, tolerance; </w:t>
      </w:r>
    </w:p>
    <w:p w:rsidR="00B836E3" w:rsidRPr="00D010E7" w:rsidRDefault="00B836E3" w:rsidP="00B836E3">
      <w:pPr>
        <w:numPr>
          <w:ilvl w:val="0"/>
          <w:numId w:val="2"/>
        </w:numPr>
        <w:shd w:val="clear" w:color="auto" w:fill="FFFFFF"/>
        <w:spacing w:after="45" w:line="320" w:lineRule="atLeast"/>
        <w:ind w:left="300"/>
        <w:textAlignment w:val="top"/>
        <w:rPr>
          <w:rFonts w:ascii="Arial" w:hAnsi="Arial" w:cs="Arial"/>
          <w:color w:val="00B050"/>
          <w:sz w:val="18"/>
          <w:szCs w:val="18"/>
        </w:rPr>
      </w:pPr>
      <w:r w:rsidRPr="00D010E7">
        <w:rPr>
          <w:color w:val="00B050"/>
          <w:sz w:val="27"/>
          <w:szCs w:val="27"/>
        </w:rPr>
        <w:t>aktivního postoje v obhajování a dodržování lidských práv a svobod;</w:t>
      </w:r>
    </w:p>
    <w:p w:rsidR="00B836E3" w:rsidRPr="00D010E7" w:rsidRDefault="00B836E3" w:rsidP="00B836E3">
      <w:pPr>
        <w:numPr>
          <w:ilvl w:val="0"/>
          <w:numId w:val="2"/>
        </w:numPr>
        <w:shd w:val="clear" w:color="auto" w:fill="FFFFFF"/>
        <w:spacing w:after="45" w:line="320" w:lineRule="atLeast"/>
        <w:ind w:left="300"/>
        <w:textAlignment w:val="top"/>
        <w:rPr>
          <w:rFonts w:ascii="Arial" w:hAnsi="Arial" w:cs="Arial"/>
          <w:color w:val="00B050"/>
          <w:sz w:val="18"/>
          <w:szCs w:val="18"/>
        </w:rPr>
      </w:pPr>
      <w:r w:rsidRPr="00D010E7">
        <w:rPr>
          <w:color w:val="00B050"/>
          <w:sz w:val="27"/>
          <w:szCs w:val="27"/>
        </w:rPr>
        <w:t>ohleduplnosti a ochoty pomáhat slabším; </w:t>
      </w:r>
    </w:p>
    <w:p w:rsidR="00B836E3" w:rsidRPr="00D010E7" w:rsidRDefault="00B836E3" w:rsidP="00B836E3">
      <w:pPr>
        <w:numPr>
          <w:ilvl w:val="0"/>
          <w:numId w:val="2"/>
        </w:numPr>
        <w:shd w:val="clear" w:color="auto" w:fill="FFFFFF"/>
        <w:spacing w:after="45" w:line="320" w:lineRule="atLeast"/>
        <w:ind w:left="300"/>
        <w:textAlignment w:val="top"/>
        <w:rPr>
          <w:rFonts w:ascii="Arial" w:hAnsi="Arial" w:cs="Arial"/>
          <w:color w:val="00B050"/>
          <w:sz w:val="18"/>
          <w:szCs w:val="18"/>
        </w:rPr>
      </w:pPr>
      <w:r w:rsidRPr="00D010E7">
        <w:rPr>
          <w:color w:val="00B050"/>
          <w:sz w:val="27"/>
          <w:szCs w:val="27"/>
        </w:rPr>
        <w:t>respektu ke kulturním, etnickým a jiným odlišnostem;</w:t>
      </w:r>
    </w:p>
    <w:p w:rsidR="00B836E3" w:rsidRPr="00D010E7" w:rsidRDefault="00B836E3" w:rsidP="00B836E3">
      <w:pPr>
        <w:numPr>
          <w:ilvl w:val="0"/>
          <w:numId w:val="2"/>
        </w:numPr>
        <w:shd w:val="clear" w:color="auto" w:fill="FFFFFF"/>
        <w:spacing w:after="45" w:line="320" w:lineRule="atLeast"/>
        <w:ind w:left="300"/>
        <w:textAlignment w:val="top"/>
        <w:rPr>
          <w:rFonts w:ascii="Arial" w:hAnsi="Arial" w:cs="Arial"/>
          <w:color w:val="00B050"/>
          <w:sz w:val="18"/>
          <w:szCs w:val="18"/>
        </w:rPr>
      </w:pPr>
      <w:r w:rsidRPr="00D010E7">
        <w:rPr>
          <w:color w:val="00B050"/>
          <w:sz w:val="27"/>
          <w:szCs w:val="27"/>
        </w:rPr>
        <w:t>empatie, schopnosti aktivního naslouchání a spravedlivého posuzování.</w:t>
      </w:r>
    </w:p>
    <w:p w:rsidR="00B836E3" w:rsidRPr="00D010E7" w:rsidRDefault="00B836E3" w:rsidP="00B836E3">
      <w:pPr>
        <w:pStyle w:val="Normlnweb"/>
        <w:shd w:val="clear" w:color="auto" w:fill="FFFFFF"/>
        <w:spacing w:line="320" w:lineRule="atLeast"/>
        <w:jc w:val="both"/>
        <w:textAlignment w:val="top"/>
        <w:rPr>
          <w:rFonts w:ascii="Arial" w:hAnsi="Arial" w:cs="Arial"/>
          <w:color w:val="00B050"/>
          <w:sz w:val="18"/>
          <w:szCs w:val="18"/>
        </w:rPr>
      </w:pPr>
      <w:r w:rsidRPr="00D010E7">
        <w:rPr>
          <w:color w:val="00B050"/>
          <w:sz w:val="27"/>
          <w:szCs w:val="27"/>
        </w:rPr>
        <w:t>   Výuka bude rozvíjet disciplinovanost a sebekritiku; schopnost zaujmout vlastní stanovisko v pluralitě názorů a dovednosti asertivního jednání i schopnosti kompromisu. Utváření znalostí a dovedností těchto žáků bude zohledňovat jejich individuální možnosti.</w:t>
      </w:r>
    </w:p>
    <w:p w:rsidR="00B836E3" w:rsidRPr="00D010E7" w:rsidRDefault="00B836E3" w:rsidP="00B836E3">
      <w:pPr>
        <w:rPr>
          <w:color w:val="00B050"/>
        </w:rPr>
      </w:pPr>
    </w:p>
    <w:p w:rsidR="00B836E3" w:rsidRPr="00401E9D" w:rsidRDefault="00B836E3" w:rsidP="00B836E3">
      <w:pPr>
        <w:rPr>
          <w:color w:val="000000"/>
        </w:rPr>
      </w:pP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9"/>
        <w:gridCol w:w="1425"/>
        <w:gridCol w:w="1165"/>
        <w:gridCol w:w="1165"/>
        <w:gridCol w:w="1165"/>
        <w:gridCol w:w="1298"/>
        <w:gridCol w:w="1298"/>
        <w:gridCol w:w="1298"/>
        <w:gridCol w:w="1298"/>
        <w:gridCol w:w="1298"/>
      </w:tblGrid>
      <w:tr w:rsidR="00B836E3" w:rsidRPr="00401E9D" w:rsidTr="00EF2841">
        <w:trPr>
          <w:trHeight w:val="509"/>
          <w:jc w:val="center"/>
        </w:trPr>
        <w:tc>
          <w:tcPr>
            <w:tcW w:w="15139" w:type="dxa"/>
            <w:gridSpan w:val="10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b/>
                <w:bCs/>
                <w:color w:val="000000"/>
              </w:rPr>
              <w:t>Výchova k myšlení v evropských globálních souvislostech</w:t>
            </w:r>
          </w:p>
        </w:tc>
      </w:tr>
      <w:tr w:rsidR="00B836E3" w:rsidRPr="00401E9D" w:rsidTr="00EF2841">
        <w:trPr>
          <w:trHeight w:val="531"/>
          <w:jc w:val="center"/>
        </w:trPr>
        <w:tc>
          <w:tcPr>
            <w:tcW w:w="3729" w:type="dxa"/>
            <w:vMerge w:val="restart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01E9D">
              <w:rPr>
                <w:rFonts w:ascii="Arial" w:hAnsi="Arial" w:cs="Arial"/>
                <w:b/>
                <w:bCs/>
                <w:color w:val="000000"/>
              </w:rPr>
              <w:t>Název tematického okruhu</w:t>
            </w:r>
          </w:p>
        </w:tc>
        <w:tc>
          <w:tcPr>
            <w:tcW w:w="6218" w:type="dxa"/>
            <w:gridSpan w:val="5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 stupeň</w:t>
            </w:r>
          </w:p>
        </w:tc>
        <w:tc>
          <w:tcPr>
            <w:tcW w:w="5192" w:type="dxa"/>
            <w:gridSpan w:val="4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 stupeň</w:t>
            </w:r>
          </w:p>
        </w:tc>
      </w:tr>
      <w:tr w:rsidR="00B836E3" w:rsidRPr="00401E9D" w:rsidTr="00EF2841">
        <w:trPr>
          <w:trHeight w:val="315"/>
          <w:jc w:val="center"/>
        </w:trPr>
        <w:tc>
          <w:tcPr>
            <w:tcW w:w="3729" w:type="dxa"/>
            <w:vMerge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25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1. ročník</w:t>
            </w:r>
          </w:p>
        </w:tc>
        <w:tc>
          <w:tcPr>
            <w:tcW w:w="1165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2. ročník</w:t>
            </w:r>
          </w:p>
        </w:tc>
        <w:tc>
          <w:tcPr>
            <w:tcW w:w="1165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3. ročník</w:t>
            </w:r>
          </w:p>
        </w:tc>
        <w:tc>
          <w:tcPr>
            <w:tcW w:w="1165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4. ročník</w:t>
            </w:r>
          </w:p>
        </w:tc>
        <w:tc>
          <w:tcPr>
            <w:tcW w:w="129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5. ročník</w:t>
            </w:r>
          </w:p>
        </w:tc>
        <w:tc>
          <w:tcPr>
            <w:tcW w:w="129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6. ročník</w:t>
            </w:r>
          </w:p>
        </w:tc>
        <w:tc>
          <w:tcPr>
            <w:tcW w:w="129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7. ročník</w:t>
            </w:r>
          </w:p>
        </w:tc>
        <w:tc>
          <w:tcPr>
            <w:tcW w:w="129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8. ročník</w:t>
            </w:r>
          </w:p>
        </w:tc>
        <w:tc>
          <w:tcPr>
            <w:tcW w:w="129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9. ročník</w:t>
            </w:r>
          </w:p>
        </w:tc>
      </w:tr>
      <w:tr w:rsidR="00B836E3" w:rsidRPr="00401E9D" w:rsidTr="00EF2841">
        <w:trPr>
          <w:trHeight w:val="1002"/>
          <w:jc w:val="center"/>
        </w:trPr>
        <w:tc>
          <w:tcPr>
            <w:tcW w:w="372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Evropa a svět nás zajímá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Č,Hv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,Prv</w:t>
            </w:r>
            <w:proofErr w:type="spellEnd"/>
          </w:p>
        </w:tc>
        <w:tc>
          <w:tcPr>
            <w:tcW w:w="1165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</w:t>
            </w:r>
          </w:p>
        </w:tc>
        <w:tc>
          <w:tcPr>
            <w:tcW w:w="1165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A,Hv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,Prv</w:t>
            </w:r>
            <w:proofErr w:type="spell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Pč</w:t>
            </w:r>
            <w:proofErr w:type="spellEnd"/>
          </w:p>
        </w:tc>
        <w:tc>
          <w:tcPr>
            <w:tcW w:w="1165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Vl,Pč</w:t>
            </w:r>
            <w:proofErr w:type="spellEnd"/>
            <w:proofErr w:type="gramEnd"/>
          </w:p>
        </w:tc>
        <w:tc>
          <w:tcPr>
            <w:tcW w:w="129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Hv,Vl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,Pč</w:t>
            </w:r>
            <w:proofErr w:type="spellEnd"/>
          </w:p>
        </w:tc>
        <w:tc>
          <w:tcPr>
            <w:tcW w:w="129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Č,Z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,Př</w:t>
            </w:r>
            <w:proofErr w:type="spellEnd"/>
          </w:p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Hv</w:t>
            </w:r>
            <w:proofErr w:type="spellEnd"/>
          </w:p>
        </w:tc>
        <w:tc>
          <w:tcPr>
            <w:tcW w:w="129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Č,Z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,Př,Hv</w:t>
            </w:r>
            <w:proofErr w:type="spellEnd"/>
          </w:p>
        </w:tc>
        <w:tc>
          <w:tcPr>
            <w:tcW w:w="129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Č,Z</w:t>
            </w:r>
            <w:proofErr w:type="gramEnd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,Př,Hv</w:t>
            </w:r>
            <w:proofErr w:type="spellEnd"/>
          </w:p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Ch</w:t>
            </w:r>
          </w:p>
        </w:tc>
        <w:tc>
          <w:tcPr>
            <w:tcW w:w="129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Č,Ch</w:t>
            </w:r>
            <w:proofErr w:type="spellEnd"/>
            <w:proofErr w:type="gramEnd"/>
          </w:p>
        </w:tc>
      </w:tr>
      <w:tr w:rsidR="00B836E3" w:rsidRPr="00401E9D" w:rsidTr="00EF2841">
        <w:trPr>
          <w:trHeight w:val="631"/>
          <w:jc w:val="center"/>
        </w:trPr>
        <w:tc>
          <w:tcPr>
            <w:tcW w:w="372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Objevujeme Evropu a svět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165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Vl</w:t>
            </w:r>
            <w:proofErr w:type="spellEnd"/>
          </w:p>
        </w:tc>
        <w:tc>
          <w:tcPr>
            <w:tcW w:w="129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Pč,Vl</w:t>
            </w:r>
            <w:proofErr w:type="spellEnd"/>
            <w:proofErr w:type="gramEnd"/>
          </w:p>
        </w:tc>
        <w:tc>
          <w:tcPr>
            <w:tcW w:w="129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Č,Ov</w:t>
            </w:r>
            <w:proofErr w:type="spellEnd"/>
            <w:proofErr w:type="gramEnd"/>
          </w:p>
        </w:tc>
        <w:tc>
          <w:tcPr>
            <w:tcW w:w="129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Z,Č</w:t>
            </w:r>
            <w:proofErr w:type="gramEnd"/>
          </w:p>
        </w:tc>
        <w:tc>
          <w:tcPr>
            <w:tcW w:w="129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Z,Č</w:t>
            </w:r>
            <w:proofErr w:type="gramEnd"/>
          </w:p>
        </w:tc>
        <w:tc>
          <w:tcPr>
            <w:tcW w:w="129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Z,Č</w:t>
            </w:r>
            <w:proofErr w:type="gramEnd"/>
          </w:p>
        </w:tc>
      </w:tr>
      <w:tr w:rsidR="00B836E3" w:rsidRPr="00401E9D" w:rsidTr="00EF2841">
        <w:trPr>
          <w:trHeight w:val="545"/>
          <w:jc w:val="center"/>
        </w:trPr>
        <w:tc>
          <w:tcPr>
            <w:tcW w:w="3729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Jsme Evropané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Vl</w:t>
            </w:r>
            <w:proofErr w:type="spellEnd"/>
          </w:p>
        </w:tc>
        <w:tc>
          <w:tcPr>
            <w:tcW w:w="129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129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D,Př</w:t>
            </w:r>
            <w:proofErr w:type="spellEnd"/>
            <w:proofErr w:type="gramEnd"/>
          </w:p>
        </w:tc>
        <w:tc>
          <w:tcPr>
            <w:tcW w:w="129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D,Z</w:t>
            </w:r>
            <w:proofErr w:type="gramEnd"/>
          </w:p>
        </w:tc>
        <w:tc>
          <w:tcPr>
            <w:tcW w:w="1298" w:type="dxa"/>
            <w:shd w:val="clear" w:color="auto" w:fill="auto"/>
            <w:noWrap/>
            <w:vAlign w:val="center"/>
          </w:tcPr>
          <w:p w:rsidR="00B836E3" w:rsidRPr="00401E9D" w:rsidRDefault="00B836E3" w:rsidP="00EF28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E9D">
              <w:rPr>
                <w:rFonts w:ascii="Arial" w:hAnsi="Arial" w:cs="Arial"/>
                <w:color w:val="000000"/>
                <w:sz w:val="20"/>
                <w:szCs w:val="20"/>
              </w:rPr>
              <w:t>D,Ov</w:t>
            </w:r>
            <w:proofErr w:type="spellEnd"/>
            <w:proofErr w:type="gramEnd"/>
          </w:p>
        </w:tc>
      </w:tr>
    </w:tbl>
    <w:p w:rsidR="00B836E3" w:rsidRPr="00401E9D" w:rsidRDefault="00B836E3" w:rsidP="00B836E3">
      <w:pPr>
        <w:rPr>
          <w:color w:val="000000"/>
        </w:rPr>
      </w:pPr>
    </w:p>
    <w:p w:rsidR="00B836E3" w:rsidRPr="00401E9D" w:rsidRDefault="00B836E3" w:rsidP="00B836E3">
      <w:pPr>
        <w:rPr>
          <w:color w:val="000000"/>
        </w:rPr>
      </w:pPr>
    </w:p>
    <w:p w:rsidR="00B836E3" w:rsidRPr="00401E9D" w:rsidRDefault="00B836E3" w:rsidP="00B836E3">
      <w:pPr>
        <w:rPr>
          <w:color w:val="000000"/>
        </w:rPr>
      </w:pPr>
      <w:r w:rsidRPr="00401E9D">
        <w:rPr>
          <w:color w:val="000000"/>
        </w:rPr>
        <w:t>Mimo výše uvedené zařazení do předmětů jsou průřezová témata plněna v rámci soustředění pořádaných školou v jednotlivých ročnících II. stupně. Soustředění jsou zpravidla pobytová a mimo školu (viz úvodní část a plány k jednotlivým soustředěním).</w:t>
      </w:r>
    </w:p>
    <w:p w:rsidR="00B836E3" w:rsidRPr="00401E9D" w:rsidRDefault="00B836E3" w:rsidP="00B836E3">
      <w:pPr>
        <w:rPr>
          <w:color w:val="000000"/>
        </w:rPr>
      </w:pPr>
    </w:p>
    <w:p w:rsidR="00B836E3" w:rsidRPr="002111F1" w:rsidRDefault="00B836E3" w:rsidP="00B836E3">
      <w:pPr>
        <w:shd w:val="clear" w:color="auto" w:fill="FFFFFF"/>
        <w:spacing w:before="173" w:after="173" w:line="260" w:lineRule="atLeast"/>
        <w:jc w:val="both"/>
        <w:rPr>
          <w:rFonts w:ascii="Arial" w:hAnsi="Arial" w:cs="Arial"/>
          <w:color w:val="00B050"/>
          <w:sz w:val="21"/>
          <w:szCs w:val="21"/>
        </w:rPr>
      </w:pPr>
      <w:r w:rsidRPr="002111F1">
        <w:rPr>
          <w:color w:val="00B050"/>
          <w:sz w:val="27"/>
          <w:szCs w:val="27"/>
        </w:rPr>
        <w:t>Realizace průřezového tématu Výchova k myšlení v evropských a globálních souvislostech bude v případě žáků s lehkým mentálním postižením zaměřena především:</w:t>
      </w:r>
    </w:p>
    <w:p w:rsidR="00B836E3" w:rsidRPr="002111F1" w:rsidRDefault="00B836E3" w:rsidP="00B836E3">
      <w:pPr>
        <w:numPr>
          <w:ilvl w:val="0"/>
          <w:numId w:val="5"/>
        </w:numPr>
        <w:shd w:val="clear" w:color="auto" w:fill="FFFFFF"/>
        <w:spacing w:after="52" w:line="260" w:lineRule="atLeast"/>
        <w:ind w:left="347"/>
        <w:rPr>
          <w:rFonts w:ascii="Arial" w:hAnsi="Arial" w:cs="Arial"/>
          <w:color w:val="00B050"/>
          <w:sz w:val="21"/>
          <w:szCs w:val="21"/>
        </w:rPr>
      </w:pPr>
      <w:r w:rsidRPr="002111F1">
        <w:rPr>
          <w:color w:val="00B050"/>
          <w:sz w:val="27"/>
          <w:szCs w:val="27"/>
        </w:rPr>
        <w:t>na překonávání stereotypů a předsudků; </w:t>
      </w:r>
    </w:p>
    <w:p w:rsidR="00B836E3" w:rsidRPr="002111F1" w:rsidRDefault="00B836E3" w:rsidP="00B836E3">
      <w:pPr>
        <w:numPr>
          <w:ilvl w:val="0"/>
          <w:numId w:val="5"/>
        </w:numPr>
        <w:shd w:val="clear" w:color="auto" w:fill="FFFFFF"/>
        <w:spacing w:after="52" w:line="260" w:lineRule="atLeast"/>
        <w:ind w:left="347"/>
        <w:rPr>
          <w:rFonts w:ascii="Arial" w:hAnsi="Arial" w:cs="Arial"/>
          <w:color w:val="00B050"/>
          <w:sz w:val="21"/>
          <w:szCs w:val="21"/>
        </w:rPr>
      </w:pPr>
      <w:r w:rsidRPr="002111F1">
        <w:rPr>
          <w:color w:val="00B050"/>
          <w:sz w:val="27"/>
          <w:szCs w:val="27"/>
        </w:rPr>
        <w:t>na kultivaci postojů k Evropě jako širší vlasti a ke světu jako globálnímu prostředí života; </w:t>
      </w:r>
    </w:p>
    <w:p w:rsidR="00B836E3" w:rsidRPr="002111F1" w:rsidRDefault="00B836E3" w:rsidP="00B836E3">
      <w:pPr>
        <w:numPr>
          <w:ilvl w:val="0"/>
          <w:numId w:val="5"/>
        </w:numPr>
        <w:shd w:val="clear" w:color="auto" w:fill="FFFFFF"/>
        <w:spacing w:after="52" w:line="260" w:lineRule="atLeast"/>
        <w:ind w:left="347"/>
        <w:rPr>
          <w:rFonts w:ascii="Arial" w:hAnsi="Arial" w:cs="Arial"/>
          <w:color w:val="00B050"/>
          <w:sz w:val="21"/>
          <w:szCs w:val="21"/>
        </w:rPr>
      </w:pPr>
      <w:r w:rsidRPr="002111F1">
        <w:rPr>
          <w:color w:val="00B050"/>
          <w:sz w:val="27"/>
          <w:szCs w:val="27"/>
        </w:rPr>
        <w:t>na kultivaci postojů ke kulturní rozmanitosti; </w:t>
      </w:r>
    </w:p>
    <w:p w:rsidR="00B836E3" w:rsidRPr="002111F1" w:rsidRDefault="00B836E3" w:rsidP="00B836E3">
      <w:pPr>
        <w:numPr>
          <w:ilvl w:val="0"/>
          <w:numId w:val="5"/>
        </w:numPr>
        <w:shd w:val="clear" w:color="auto" w:fill="FFFFFF"/>
        <w:spacing w:after="52" w:line="260" w:lineRule="atLeast"/>
        <w:ind w:left="347"/>
        <w:rPr>
          <w:rFonts w:ascii="Arial" w:hAnsi="Arial" w:cs="Arial"/>
          <w:color w:val="00B050"/>
          <w:sz w:val="21"/>
          <w:szCs w:val="21"/>
        </w:rPr>
      </w:pPr>
      <w:r w:rsidRPr="002111F1">
        <w:rPr>
          <w:color w:val="00B050"/>
          <w:sz w:val="27"/>
          <w:szCs w:val="27"/>
        </w:rPr>
        <w:t>na utváření pozitivních postojů k tradičním evropským hodnotám; </w:t>
      </w:r>
    </w:p>
    <w:p w:rsidR="00B836E3" w:rsidRPr="002111F1" w:rsidRDefault="00B836E3" w:rsidP="00B836E3">
      <w:pPr>
        <w:numPr>
          <w:ilvl w:val="0"/>
          <w:numId w:val="5"/>
        </w:numPr>
        <w:shd w:val="clear" w:color="auto" w:fill="FFFFFF"/>
        <w:spacing w:after="52" w:line="260" w:lineRule="atLeast"/>
        <w:ind w:left="347"/>
        <w:rPr>
          <w:rFonts w:ascii="Arial" w:hAnsi="Arial" w:cs="Arial"/>
          <w:color w:val="00B050"/>
          <w:sz w:val="21"/>
          <w:szCs w:val="21"/>
        </w:rPr>
      </w:pPr>
      <w:r w:rsidRPr="002111F1">
        <w:rPr>
          <w:color w:val="00B050"/>
          <w:sz w:val="27"/>
          <w:szCs w:val="27"/>
        </w:rPr>
        <w:t>na osvojování vzorců evropského občana; </w:t>
      </w:r>
    </w:p>
    <w:p w:rsidR="00B836E3" w:rsidRPr="002111F1" w:rsidRDefault="00B836E3" w:rsidP="00B836E3">
      <w:pPr>
        <w:numPr>
          <w:ilvl w:val="0"/>
          <w:numId w:val="5"/>
        </w:numPr>
        <w:shd w:val="clear" w:color="auto" w:fill="FFFFFF"/>
        <w:spacing w:after="52" w:line="260" w:lineRule="atLeast"/>
        <w:ind w:left="347"/>
        <w:rPr>
          <w:rFonts w:ascii="Arial" w:hAnsi="Arial" w:cs="Arial"/>
          <w:color w:val="00B050"/>
          <w:sz w:val="21"/>
          <w:szCs w:val="21"/>
        </w:rPr>
      </w:pPr>
      <w:r w:rsidRPr="002111F1">
        <w:rPr>
          <w:color w:val="00B050"/>
          <w:sz w:val="27"/>
          <w:szCs w:val="27"/>
        </w:rPr>
        <w:t>na podporu smyslu pro zodpovědnost.</w:t>
      </w:r>
    </w:p>
    <w:p w:rsidR="00B836E3" w:rsidRPr="002111F1" w:rsidRDefault="00B836E3" w:rsidP="00B836E3">
      <w:pPr>
        <w:shd w:val="clear" w:color="auto" w:fill="FFFFFF"/>
        <w:spacing w:before="173" w:after="173" w:line="260" w:lineRule="atLeast"/>
        <w:jc w:val="both"/>
        <w:rPr>
          <w:rFonts w:ascii="Arial" w:hAnsi="Arial" w:cs="Arial"/>
          <w:color w:val="00B050"/>
          <w:sz w:val="21"/>
          <w:szCs w:val="21"/>
        </w:rPr>
      </w:pPr>
      <w:r w:rsidRPr="002111F1">
        <w:rPr>
          <w:color w:val="00B050"/>
          <w:sz w:val="27"/>
          <w:szCs w:val="27"/>
        </w:rPr>
        <w:lastRenderedPageBreak/>
        <w:t>   Znalosti a dovednosti, které budou součástí realizace průřezového tématu Výchova k myšlení v evropských a globálních souvislostech pro žáky s lehkým mentálním postižením, zvolí vyučující vždy s ohledem na individuální možnosti žáků tak, aby vhodně doplňovaly a podporovaly utváření žádoucích postojů.</w:t>
      </w:r>
    </w:p>
    <w:p w:rsidR="00B836E3" w:rsidRPr="00401E9D" w:rsidRDefault="00B836E3" w:rsidP="00B836E3">
      <w:pPr>
        <w:rPr>
          <w:color w:val="000000"/>
        </w:rPr>
      </w:pPr>
    </w:p>
    <w:p w:rsidR="00B836E3" w:rsidRPr="00401E9D" w:rsidRDefault="00B836E3" w:rsidP="00B836E3">
      <w:pPr>
        <w:spacing w:before="120"/>
        <w:rPr>
          <w:color w:val="000000"/>
        </w:rPr>
      </w:pPr>
      <w:r w:rsidRPr="00401E9D">
        <w:rPr>
          <w:color w:val="000000"/>
        </w:rPr>
        <w:t xml:space="preserve">Zpracováno k ŠVP platnému </w:t>
      </w:r>
      <w:r>
        <w:rPr>
          <w:color w:val="000000"/>
        </w:rPr>
        <w:t>k</w:t>
      </w:r>
      <w:r w:rsidRPr="00401E9D">
        <w:rPr>
          <w:color w:val="000000"/>
        </w:rPr>
        <w:t xml:space="preserve"> 1. září 20</w:t>
      </w:r>
      <w:r w:rsidR="00903B6B">
        <w:rPr>
          <w:color w:val="000000"/>
        </w:rPr>
        <w:t>22</w:t>
      </w:r>
      <w:bookmarkStart w:id="0" w:name="_GoBack"/>
      <w:bookmarkEnd w:id="0"/>
      <w:r>
        <w:rPr>
          <w:color w:val="000000"/>
        </w:rPr>
        <w:t xml:space="preserve"> a dále</w:t>
      </w:r>
      <w:r w:rsidRPr="00401E9D">
        <w:rPr>
          <w:color w:val="000000"/>
        </w:rPr>
        <w:t>.</w:t>
      </w:r>
    </w:p>
    <w:p w:rsidR="00B836E3" w:rsidRPr="00401E9D" w:rsidRDefault="00B836E3" w:rsidP="00B836E3">
      <w:pPr>
        <w:rPr>
          <w:color w:val="000000"/>
        </w:rPr>
      </w:pPr>
    </w:p>
    <w:p w:rsidR="00B836E3" w:rsidRDefault="00B836E3" w:rsidP="0029067F">
      <w:pPr>
        <w:spacing w:after="240"/>
        <w:jc w:val="center"/>
        <w:rPr>
          <w:b/>
          <w:sz w:val="28"/>
          <w:szCs w:val="28"/>
          <w:u w:val="single"/>
        </w:rPr>
      </w:pPr>
    </w:p>
    <w:sectPr w:rsidR="00B836E3" w:rsidSect="00EB2C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567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38B" w:rsidRDefault="0024438B" w:rsidP="0029067F">
      <w:r>
        <w:separator/>
      </w:r>
    </w:p>
  </w:endnote>
  <w:endnote w:type="continuationSeparator" w:id="0">
    <w:p w:rsidR="0024438B" w:rsidRDefault="0024438B" w:rsidP="00290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67F" w:rsidRDefault="002906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11D" w:rsidRDefault="00E444D3" w:rsidP="00B84960">
    <w:pPr>
      <w:pStyle w:val="Zpat"/>
      <w:pBdr>
        <w:top w:val="dotDotDash" w:sz="2" w:space="1" w:color="auto"/>
      </w:pBdr>
      <w:tabs>
        <w:tab w:val="clear" w:pos="4536"/>
        <w:tab w:val="clear" w:pos="9072"/>
        <w:tab w:val="center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 xml:space="preserve">ŠVP ZŠ Nový Hrádek – Část 5 – OSNOVY – </w:t>
    </w:r>
    <w:r w:rsidR="00B836E3">
      <w:rPr>
        <w:b/>
        <w:sz w:val="16"/>
        <w:szCs w:val="16"/>
        <w:u w:val="single"/>
      </w:rPr>
      <w:t>PRUREZOVA_TEMATA</w:t>
    </w:r>
    <w:r>
      <w:rPr>
        <w:sz w:val="16"/>
        <w:szCs w:val="16"/>
      </w:rPr>
      <w:tab/>
      <w:t xml:space="preserve">Kapitola </w:t>
    </w:r>
    <w:r w:rsidR="00B836E3">
      <w:rPr>
        <w:sz w:val="16"/>
        <w:szCs w:val="16"/>
      </w:rPr>
      <w:t>32</w:t>
    </w:r>
    <w:r>
      <w:rPr>
        <w:sz w:val="16"/>
        <w:szCs w:val="16"/>
      </w:rPr>
      <w:t>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15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15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5A311D" w:rsidRDefault="00E444D3" w:rsidP="00CC6864">
    <w:pPr>
      <w:pStyle w:val="Zpat"/>
      <w:tabs>
        <w:tab w:val="clear" w:pos="4536"/>
        <w:tab w:val="clear" w:pos="9072"/>
        <w:tab w:val="left" w:pos="10800"/>
      </w:tabs>
    </w:pPr>
    <w:r w:rsidRPr="009111DF">
      <w:rPr>
        <w:sz w:val="16"/>
        <w:szCs w:val="16"/>
      </w:rPr>
      <w:fldChar w:fldCharType="begin"/>
    </w:r>
    <w:r w:rsidRPr="009111DF">
      <w:rPr>
        <w:sz w:val="16"/>
        <w:szCs w:val="16"/>
      </w:rPr>
      <w:instrText xml:space="preserve"> FILENAME </w:instrText>
    </w:r>
    <w:r w:rsidRPr="009111DF">
      <w:rPr>
        <w:sz w:val="16"/>
        <w:szCs w:val="16"/>
      </w:rPr>
      <w:fldChar w:fldCharType="separate"/>
    </w:r>
    <w:r>
      <w:rPr>
        <w:noProof/>
        <w:sz w:val="16"/>
        <w:szCs w:val="16"/>
      </w:rPr>
      <w:t>SVP_ZS_NH_Cast_5_OSNOVY</w:t>
    </w:r>
    <w:r w:rsidR="00B836E3">
      <w:rPr>
        <w:noProof/>
        <w:sz w:val="16"/>
        <w:szCs w:val="16"/>
      </w:rPr>
      <w:t>-PRUREZOVA_TEMATA</w:t>
    </w:r>
    <w:r>
      <w:rPr>
        <w:noProof/>
        <w:sz w:val="16"/>
        <w:szCs w:val="16"/>
      </w:rPr>
      <w:t>_od_2022.doc</w:t>
    </w:r>
    <w:r w:rsidRPr="009111DF">
      <w:rPr>
        <w:sz w:val="16"/>
        <w:szCs w:val="16"/>
      </w:rPr>
      <w:fldChar w:fldCharType="end"/>
    </w:r>
    <w:r>
      <w:rPr>
        <w:sz w:val="16"/>
        <w:szCs w:val="16"/>
      </w:rPr>
      <w:t>x</w:t>
    </w:r>
    <w:r>
      <w:rPr>
        <w:sz w:val="16"/>
        <w:szCs w:val="16"/>
      </w:rPr>
      <w:tab/>
      <w:t>© Základní škola, Nový Hrádek, okres Náchod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67F" w:rsidRDefault="002906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38B" w:rsidRDefault="0024438B" w:rsidP="0029067F">
      <w:r>
        <w:separator/>
      </w:r>
    </w:p>
  </w:footnote>
  <w:footnote w:type="continuationSeparator" w:id="0">
    <w:p w:rsidR="0024438B" w:rsidRDefault="0024438B" w:rsidP="00290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67F" w:rsidRDefault="002906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11D" w:rsidRDefault="00E444D3" w:rsidP="00224C73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5A311D" w:rsidRPr="00AD1DED" w:rsidRDefault="0024438B" w:rsidP="00224C73">
    <w:pPr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67F" w:rsidRDefault="002906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D5DC5"/>
    <w:multiLevelType w:val="multilevel"/>
    <w:tmpl w:val="3F7E5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2C16E0"/>
    <w:multiLevelType w:val="multilevel"/>
    <w:tmpl w:val="68002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E15BA4"/>
    <w:multiLevelType w:val="hybridMultilevel"/>
    <w:tmpl w:val="F978250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AD2A0B"/>
    <w:multiLevelType w:val="multilevel"/>
    <w:tmpl w:val="669E1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281266"/>
    <w:multiLevelType w:val="multilevel"/>
    <w:tmpl w:val="17E40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F30389"/>
    <w:multiLevelType w:val="multilevel"/>
    <w:tmpl w:val="A6467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EBB588A"/>
    <w:multiLevelType w:val="multilevel"/>
    <w:tmpl w:val="DBA03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67F"/>
    <w:rsid w:val="0024438B"/>
    <w:rsid w:val="0029067F"/>
    <w:rsid w:val="00903B6B"/>
    <w:rsid w:val="00B836E3"/>
    <w:rsid w:val="00E2428C"/>
    <w:rsid w:val="00E444D3"/>
    <w:rsid w:val="00EF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BF07A"/>
  <w15:chartTrackingRefBased/>
  <w15:docId w15:val="{C205929B-9C65-4FD6-8943-367ED3409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90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9067F"/>
    <w:pPr>
      <w:keepNext/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2906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9067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9067F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29067F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9067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29067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9067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29067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9067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2906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B836E3"/>
    <w:pPr>
      <w:spacing w:before="150" w:after="1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2014</Words>
  <Characters>11887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4</cp:revision>
  <dcterms:created xsi:type="dcterms:W3CDTF">2023-01-03T13:40:00Z</dcterms:created>
  <dcterms:modified xsi:type="dcterms:W3CDTF">2023-01-03T13:44:00Z</dcterms:modified>
</cp:coreProperties>
</file>